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A05958" w:rsidRPr="00A05958" w:rsidTr="00A05958">
        <w:trPr>
          <w:tblCellSpacing w:w="0" w:type="dxa"/>
        </w:trPr>
        <w:tc>
          <w:tcPr>
            <w:tcW w:w="3348" w:type="dxa"/>
            <w:tcMar>
              <w:top w:w="0" w:type="dxa"/>
              <w:left w:w="108" w:type="dxa"/>
              <w:bottom w:w="0" w:type="dxa"/>
              <w:right w:w="108" w:type="dxa"/>
            </w:tcMar>
            <w:hideMark/>
          </w:tcPr>
          <w:p w:rsidR="00A05958" w:rsidRPr="00A05958" w:rsidRDefault="00A05958" w:rsidP="00A05958">
            <w:pPr>
              <w:spacing w:before="120" w:after="100" w:afterAutospacing="1" w:line="240" w:lineRule="auto"/>
              <w:jc w:val="center"/>
              <w:rPr>
                <w:rFonts w:ascii="Times New Roman" w:eastAsia="Times New Roman" w:hAnsi="Times New Roman" w:cs="Times New Roman"/>
                <w:sz w:val="24"/>
                <w:szCs w:val="24"/>
                <w:lang w:eastAsia="vi-VN"/>
              </w:rPr>
            </w:pPr>
            <w:bookmarkStart w:id="0" w:name="_GoBack"/>
            <w:bookmarkEnd w:id="0"/>
            <w:r w:rsidRPr="00A05958">
              <w:rPr>
                <w:rFonts w:ascii="Times New Roman" w:eastAsia="Times New Roman" w:hAnsi="Times New Roman" w:cs="Times New Roman"/>
                <w:b/>
                <w:bCs/>
                <w:sz w:val="24"/>
                <w:szCs w:val="24"/>
                <w:lang w:eastAsia="vi-VN"/>
              </w:rPr>
              <w:t>THANH TRA CHÍNH PHỦ</w:t>
            </w:r>
            <w:r w:rsidRPr="00A05958">
              <w:rPr>
                <w:rFonts w:ascii="Times New Roman" w:eastAsia="Times New Roman" w:hAnsi="Times New Roman" w:cs="Times New Roman"/>
                <w:b/>
                <w:bCs/>
                <w:sz w:val="24"/>
                <w:szCs w:val="24"/>
                <w:lang w:eastAsia="vi-VN"/>
              </w:rPr>
              <w:br/>
              <w:t>-------</w:t>
            </w:r>
          </w:p>
        </w:tc>
        <w:tc>
          <w:tcPr>
            <w:tcW w:w="5508" w:type="dxa"/>
            <w:tcMar>
              <w:top w:w="0" w:type="dxa"/>
              <w:left w:w="108" w:type="dxa"/>
              <w:bottom w:w="0" w:type="dxa"/>
              <w:right w:w="108" w:type="dxa"/>
            </w:tcMar>
            <w:hideMark/>
          </w:tcPr>
          <w:p w:rsidR="00A05958" w:rsidRPr="00A05958" w:rsidRDefault="00A05958" w:rsidP="00A05958">
            <w:pPr>
              <w:spacing w:before="120" w:after="100" w:afterAutospacing="1" w:line="240" w:lineRule="auto"/>
              <w:jc w:val="center"/>
              <w:rPr>
                <w:rFonts w:ascii="Times New Roman" w:eastAsia="Times New Roman" w:hAnsi="Times New Roman" w:cs="Times New Roman"/>
                <w:sz w:val="24"/>
                <w:szCs w:val="24"/>
                <w:lang w:eastAsia="vi-VN"/>
              </w:rPr>
            </w:pPr>
            <w:r w:rsidRPr="00A05958">
              <w:rPr>
                <w:rFonts w:ascii="Times New Roman" w:eastAsia="Times New Roman" w:hAnsi="Times New Roman" w:cs="Times New Roman"/>
                <w:b/>
                <w:bCs/>
                <w:sz w:val="24"/>
                <w:szCs w:val="24"/>
                <w:lang w:eastAsia="vi-VN"/>
              </w:rPr>
              <w:t>CỘNG HÒA XÃ HỘI CHỦ NGHĨA VIỆT NAM</w:t>
            </w:r>
            <w:r w:rsidRPr="00A05958">
              <w:rPr>
                <w:rFonts w:ascii="Times New Roman" w:eastAsia="Times New Roman" w:hAnsi="Times New Roman" w:cs="Times New Roman"/>
                <w:b/>
                <w:bCs/>
                <w:sz w:val="24"/>
                <w:szCs w:val="24"/>
                <w:lang w:eastAsia="vi-VN"/>
              </w:rPr>
              <w:br/>
              <w:t xml:space="preserve">Độc lập - Tự do - Hạnh phúc </w:t>
            </w:r>
            <w:r w:rsidRPr="00A05958">
              <w:rPr>
                <w:rFonts w:ascii="Times New Roman" w:eastAsia="Times New Roman" w:hAnsi="Times New Roman" w:cs="Times New Roman"/>
                <w:b/>
                <w:bCs/>
                <w:sz w:val="24"/>
                <w:szCs w:val="24"/>
                <w:lang w:eastAsia="vi-VN"/>
              </w:rPr>
              <w:br/>
              <w:t>---------------</w:t>
            </w:r>
          </w:p>
        </w:tc>
      </w:tr>
      <w:tr w:rsidR="00A05958" w:rsidRPr="00A05958" w:rsidTr="00A05958">
        <w:trPr>
          <w:tblCellSpacing w:w="0" w:type="dxa"/>
        </w:trPr>
        <w:tc>
          <w:tcPr>
            <w:tcW w:w="3348" w:type="dxa"/>
            <w:tcMar>
              <w:top w:w="0" w:type="dxa"/>
              <w:left w:w="108" w:type="dxa"/>
              <w:bottom w:w="0" w:type="dxa"/>
              <w:right w:w="108" w:type="dxa"/>
            </w:tcMar>
            <w:hideMark/>
          </w:tcPr>
          <w:p w:rsidR="00A05958" w:rsidRPr="00A05958" w:rsidRDefault="00A05958" w:rsidP="00A05958">
            <w:pPr>
              <w:spacing w:before="120" w:after="100" w:afterAutospacing="1" w:line="240" w:lineRule="auto"/>
              <w:jc w:val="center"/>
              <w:rPr>
                <w:rFonts w:ascii="Times New Roman" w:eastAsia="Times New Roman" w:hAnsi="Times New Roman" w:cs="Times New Roman"/>
                <w:sz w:val="24"/>
                <w:szCs w:val="24"/>
                <w:lang w:eastAsia="vi-VN"/>
              </w:rPr>
            </w:pPr>
            <w:r w:rsidRPr="00A05958">
              <w:rPr>
                <w:rFonts w:ascii="Times New Roman" w:eastAsia="Times New Roman" w:hAnsi="Times New Roman" w:cs="Times New Roman"/>
                <w:sz w:val="24"/>
                <w:szCs w:val="24"/>
                <w:lang w:eastAsia="vi-VN"/>
              </w:rPr>
              <w:t>Số: 04/2021/TT-TTCP</w:t>
            </w:r>
          </w:p>
        </w:tc>
        <w:tc>
          <w:tcPr>
            <w:tcW w:w="5508" w:type="dxa"/>
            <w:tcMar>
              <w:top w:w="0" w:type="dxa"/>
              <w:left w:w="108" w:type="dxa"/>
              <w:bottom w:w="0" w:type="dxa"/>
              <w:right w:w="108" w:type="dxa"/>
            </w:tcMar>
            <w:hideMark/>
          </w:tcPr>
          <w:p w:rsidR="00A05958" w:rsidRPr="00A05958" w:rsidRDefault="00A05958" w:rsidP="00A05958">
            <w:pPr>
              <w:spacing w:before="120" w:after="100" w:afterAutospacing="1" w:line="240" w:lineRule="auto"/>
              <w:jc w:val="right"/>
              <w:rPr>
                <w:rFonts w:ascii="Times New Roman" w:eastAsia="Times New Roman" w:hAnsi="Times New Roman" w:cs="Times New Roman"/>
                <w:sz w:val="24"/>
                <w:szCs w:val="24"/>
                <w:lang w:eastAsia="vi-VN"/>
              </w:rPr>
            </w:pPr>
            <w:r w:rsidRPr="00A05958">
              <w:rPr>
                <w:rFonts w:ascii="Times New Roman" w:eastAsia="Times New Roman" w:hAnsi="Times New Roman" w:cs="Times New Roman"/>
                <w:i/>
                <w:iCs/>
                <w:sz w:val="24"/>
                <w:szCs w:val="24"/>
                <w:lang w:eastAsia="vi-VN"/>
              </w:rPr>
              <w:t>Hà Nội, ngày 01 tháng 10 năm 2021</w:t>
            </w:r>
          </w:p>
        </w:tc>
      </w:tr>
    </w:tbl>
    <w:p w:rsidR="00A05958" w:rsidRPr="00A05958" w:rsidRDefault="00A05958" w:rsidP="00A05958">
      <w:pPr>
        <w:snapToGrid w:val="0"/>
        <w:spacing w:before="120" w:after="100" w:afterAutospacing="1" w:line="240" w:lineRule="auto"/>
        <w:rPr>
          <w:rFonts w:ascii="Times New Roman" w:eastAsia="Times New Roman" w:hAnsi="Times New Roman" w:cs="Times New Roman"/>
          <w:sz w:val="24"/>
          <w:szCs w:val="24"/>
          <w:lang w:eastAsia="vi-VN"/>
        </w:rPr>
      </w:pPr>
      <w:r w:rsidRPr="00A05958">
        <w:rPr>
          <w:rFonts w:ascii="Times New Roman" w:eastAsia="Times New Roman" w:hAnsi="Times New Roman" w:cs="Times New Roman"/>
          <w:color w:val="000000"/>
          <w:sz w:val="24"/>
          <w:szCs w:val="24"/>
          <w:lang w:eastAsia="vi-VN"/>
        </w:rPr>
        <w:t> </w:t>
      </w:r>
    </w:p>
    <w:p w:rsidR="00A05958" w:rsidRPr="00A05958" w:rsidRDefault="00A05958" w:rsidP="00C36EF9">
      <w:pPr>
        <w:snapToGrid w:val="0"/>
        <w:spacing w:after="0" w:line="240" w:lineRule="auto"/>
        <w:jc w:val="center"/>
        <w:rPr>
          <w:rFonts w:ascii="Times New Roman" w:eastAsia="Times New Roman" w:hAnsi="Times New Roman" w:cs="Times New Roman"/>
          <w:sz w:val="24"/>
          <w:szCs w:val="24"/>
          <w:lang w:eastAsia="vi-VN"/>
        </w:rPr>
      </w:pPr>
      <w:bookmarkStart w:id="1" w:name="loai_1"/>
      <w:r w:rsidRPr="00A05958">
        <w:rPr>
          <w:rFonts w:ascii="Times New Roman" w:eastAsia="Times New Roman" w:hAnsi="Times New Roman" w:cs="Times New Roman"/>
          <w:b/>
          <w:bCs/>
          <w:color w:val="000000"/>
          <w:sz w:val="24"/>
          <w:szCs w:val="24"/>
          <w:lang w:eastAsia="vi-VN"/>
        </w:rPr>
        <w:t>THÔNG TƯ</w:t>
      </w:r>
      <w:bookmarkEnd w:id="1"/>
    </w:p>
    <w:p w:rsidR="00A05958" w:rsidRDefault="00A05958" w:rsidP="00C36EF9">
      <w:pPr>
        <w:snapToGrid w:val="0"/>
        <w:spacing w:after="0" w:line="240" w:lineRule="auto"/>
        <w:jc w:val="center"/>
        <w:rPr>
          <w:rFonts w:ascii="Times New Roman" w:eastAsia="Times New Roman" w:hAnsi="Times New Roman" w:cs="Times New Roman"/>
          <w:color w:val="000000"/>
          <w:sz w:val="24"/>
          <w:szCs w:val="24"/>
          <w:lang w:val="en-US" w:eastAsia="vi-VN"/>
        </w:rPr>
      </w:pPr>
      <w:bookmarkStart w:id="2" w:name="loai_1_name"/>
      <w:r w:rsidRPr="00A05958">
        <w:rPr>
          <w:rFonts w:ascii="Times New Roman" w:eastAsia="Times New Roman" w:hAnsi="Times New Roman" w:cs="Times New Roman"/>
          <w:color w:val="000000"/>
          <w:sz w:val="24"/>
          <w:szCs w:val="24"/>
          <w:lang w:eastAsia="vi-VN"/>
        </w:rPr>
        <w:t>QUY ĐỊNH QUY TRÌNH TIẾP CÔNG DÂN</w:t>
      </w:r>
      <w:bookmarkEnd w:id="2"/>
    </w:p>
    <w:p w:rsidR="00C36EF9" w:rsidRPr="00A05958" w:rsidRDefault="00C36EF9" w:rsidP="00C36EF9">
      <w:pPr>
        <w:snapToGrid w:val="0"/>
        <w:spacing w:before="120" w:after="120" w:line="240" w:lineRule="auto"/>
        <w:jc w:val="center"/>
        <w:rPr>
          <w:rFonts w:asciiTheme="majorHAnsi" w:eastAsia="Times New Roman" w:hAnsiTheme="majorHAnsi" w:cstheme="majorHAnsi"/>
          <w:sz w:val="28"/>
          <w:szCs w:val="28"/>
          <w:lang w:val="en-US" w:eastAsia="vi-VN"/>
        </w:rPr>
      </w:pPr>
      <w:r w:rsidRPr="00C36EF9">
        <w:rPr>
          <w:rFonts w:asciiTheme="majorHAnsi" w:eastAsia="Times New Roman" w:hAnsiTheme="majorHAnsi" w:cstheme="majorHAnsi"/>
          <w:noProof/>
          <w:sz w:val="28"/>
          <w:szCs w:val="28"/>
          <w:lang w:eastAsia="vi-VN"/>
        </w:rPr>
        <mc:AlternateContent>
          <mc:Choice Requires="wps">
            <w:drawing>
              <wp:anchor distT="0" distB="0" distL="114300" distR="114300" simplePos="0" relativeHeight="251659264" behindDoc="0" locked="0" layoutInCell="1" allowOverlap="1" wp14:anchorId="17BCC8AC" wp14:editId="406B3511">
                <wp:simplePos x="0" y="0"/>
                <wp:positionH relativeFrom="column">
                  <wp:posOffset>2412095</wp:posOffset>
                </wp:positionH>
                <wp:positionV relativeFrom="paragraph">
                  <wp:posOffset>59150</wp:posOffset>
                </wp:positionV>
                <wp:extent cx="1011676" cy="0"/>
                <wp:effectExtent l="0" t="0" r="17145" b="19050"/>
                <wp:wrapNone/>
                <wp:docPr id="1" name="Straight Connector 1"/>
                <wp:cNvGraphicFramePr/>
                <a:graphic xmlns:a="http://schemas.openxmlformats.org/drawingml/2006/main">
                  <a:graphicData uri="http://schemas.microsoft.com/office/word/2010/wordprocessingShape">
                    <wps:wsp>
                      <wps:cNvCnPr/>
                      <wps:spPr>
                        <a:xfrm>
                          <a:off x="0" y="0"/>
                          <a:ext cx="101167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9.95pt,4.65pt" to="269.6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" strokecolor="black [3040]"/>
            </w:pict>
          </mc:Fallback>
        </mc:AlternateContent>
      </w:r>
    </w:p>
    <w:p w:rsidR="00A05958" w:rsidRPr="00A05958" w:rsidRDefault="00A05958" w:rsidP="00C36EF9">
      <w:pPr>
        <w:snapToGrid w:val="0"/>
        <w:spacing w:before="120" w:after="120" w:line="240" w:lineRule="auto"/>
        <w:jc w:val="both"/>
        <w:rPr>
          <w:rFonts w:asciiTheme="majorHAnsi" w:eastAsia="Times New Roman" w:hAnsiTheme="majorHAnsi" w:cstheme="majorHAnsi"/>
          <w:sz w:val="28"/>
          <w:szCs w:val="28"/>
          <w:lang w:eastAsia="vi-VN"/>
        </w:rPr>
      </w:pPr>
      <w:r w:rsidRPr="00A05958">
        <w:rPr>
          <w:rFonts w:asciiTheme="majorHAnsi" w:eastAsia="Times New Roman" w:hAnsiTheme="majorHAnsi" w:cstheme="majorHAnsi"/>
          <w:i/>
          <w:iCs/>
          <w:color w:val="000000"/>
          <w:sz w:val="28"/>
          <w:szCs w:val="28"/>
          <w:lang w:eastAsia="vi-VN"/>
        </w:rPr>
        <w:t>Căn cứ Luật Khiếu nại ngày 11 tháng 11 năm 2011;</w:t>
      </w:r>
    </w:p>
    <w:p w:rsidR="00A05958" w:rsidRPr="00A05958" w:rsidRDefault="00A05958" w:rsidP="00C36EF9">
      <w:pPr>
        <w:snapToGrid w:val="0"/>
        <w:spacing w:before="120" w:after="120" w:line="240" w:lineRule="auto"/>
        <w:jc w:val="both"/>
        <w:rPr>
          <w:rFonts w:asciiTheme="majorHAnsi" w:eastAsia="Times New Roman" w:hAnsiTheme="majorHAnsi" w:cstheme="majorHAnsi"/>
          <w:sz w:val="28"/>
          <w:szCs w:val="28"/>
          <w:lang w:eastAsia="vi-VN"/>
        </w:rPr>
      </w:pPr>
      <w:r w:rsidRPr="00A05958">
        <w:rPr>
          <w:rFonts w:asciiTheme="majorHAnsi" w:eastAsia="Times New Roman" w:hAnsiTheme="majorHAnsi" w:cstheme="majorHAnsi"/>
          <w:i/>
          <w:iCs/>
          <w:color w:val="000000"/>
          <w:sz w:val="28"/>
          <w:szCs w:val="28"/>
          <w:lang w:eastAsia="vi-VN"/>
        </w:rPr>
        <w:t>Căn cứ Luật Tiếp công dân ngày 25 tháng 11 năm 2013;</w:t>
      </w:r>
    </w:p>
    <w:p w:rsidR="00A05958" w:rsidRPr="00A05958" w:rsidRDefault="00A05958" w:rsidP="00C36EF9">
      <w:pPr>
        <w:snapToGrid w:val="0"/>
        <w:spacing w:before="120" w:after="120" w:line="240" w:lineRule="auto"/>
        <w:jc w:val="both"/>
        <w:rPr>
          <w:rFonts w:asciiTheme="majorHAnsi" w:eastAsia="Times New Roman" w:hAnsiTheme="majorHAnsi" w:cstheme="majorHAnsi"/>
          <w:sz w:val="28"/>
          <w:szCs w:val="28"/>
          <w:lang w:eastAsia="vi-VN"/>
        </w:rPr>
      </w:pPr>
      <w:r w:rsidRPr="00A05958">
        <w:rPr>
          <w:rFonts w:asciiTheme="majorHAnsi" w:eastAsia="Times New Roman" w:hAnsiTheme="majorHAnsi" w:cstheme="majorHAnsi"/>
          <w:i/>
          <w:iCs/>
          <w:color w:val="000000"/>
          <w:sz w:val="28"/>
          <w:szCs w:val="28"/>
          <w:lang w:eastAsia="vi-VN"/>
        </w:rPr>
        <w:t>Căn cứ Luật Tố cáo ngày 12 tháng 6 năm 2018;</w:t>
      </w:r>
    </w:p>
    <w:p w:rsidR="00A05958" w:rsidRPr="00A05958" w:rsidRDefault="00A05958" w:rsidP="00C36EF9">
      <w:pPr>
        <w:snapToGrid w:val="0"/>
        <w:spacing w:before="120" w:after="120" w:line="240" w:lineRule="auto"/>
        <w:jc w:val="both"/>
        <w:rPr>
          <w:rFonts w:asciiTheme="majorHAnsi" w:eastAsia="Times New Roman" w:hAnsiTheme="majorHAnsi" w:cstheme="majorHAnsi"/>
          <w:sz w:val="28"/>
          <w:szCs w:val="28"/>
          <w:lang w:eastAsia="vi-VN"/>
        </w:rPr>
      </w:pPr>
      <w:r w:rsidRPr="00A05958">
        <w:rPr>
          <w:rFonts w:asciiTheme="majorHAnsi" w:eastAsia="Times New Roman" w:hAnsiTheme="majorHAnsi" w:cstheme="majorHAnsi"/>
          <w:i/>
          <w:iCs/>
          <w:color w:val="000000"/>
          <w:sz w:val="28"/>
          <w:szCs w:val="28"/>
          <w:lang w:eastAsia="vi-VN"/>
        </w:rPr>
        <w:t xml:space="preserve">Căn cứ Nghị định số </w:t>
      </w:r>
      <w:hyperlink r:id="rId7" w:tgtFrame="_blank" w:tooltip="Nghị định 64/2014/NĐ-CP" w:history="1">
        <w:r w:rsidRPr="00C36EF9">
          <w:rPr>
            <w:rFonts w:asciiTheme="majorHAnsi" w:eastAsia="Times New Roman" w:hAnsiTheme="majorHAnsi" w:cstheme="majorHAnsi"/>
            <w:i/>
            <w:iCs/>
            <w:color w:val="0000FF"/>
            <w:sz w:val="28"/>
            <w:szCs w:val="28"/>
            <w:u w:val="single"/>
            <w:lang w:eastAsia="vi-VN"/>
          </w:rPr>
          <w:t>64/2014/NĐ-CP</w:t>
        </w:r>
      </w:hyperlink>
      <w:r w:rsidRPr="00A05958">
        <w:rPr>
          <w:rFonts w:asciiTheme="majorHAnsi" w:eastAsia="Times New Roman" w:hAnsiTheme="majorHAnsi" w:cstheme="majorHAnsi"/>
          <w:i/>
          <w:iCs/>
          <w:color w:val="000000"/>
          <w:sz w:val="28"/>
          <w:szCs w:val="28"/>
          <w:lang w:eastAsia="vi-VN"/>
        </w:rPr>
        <w:t xml:space="preserve"> ngày 26 tháng 6 năm 2014 của Chính phủ quy định chi tiết thi hành một số điều của Luật Tiếp công dân;</w:t>
      </w:r>
    </w:p>
    <w:p w:rsidR="00A05958" w:rsidRPr="00A05958" w:rsidRDefault="00A05958" w:rsidP="00C36EF9">
      <w:pPr>
        <w:snapToGrid w:val="0"/>
        <w:spacing w:before="120" w:after="120" w:line="240" w:lineRule="auto"/>
        <w:jc w:val="both"/>
        <w:rPr>
          <w:rFonts w:asciiTheme="majorHAnsi" w:eastAsia="Times New Roman" w:hAnsiTheme="majorHAnsi" w:cstheme="majorHAnsi"/>
          <w:sz w:val="28"/>
          <w:szCs w:val="28"/>
          <w:lang w:eastAsia="vi-VN"/>
        </w:rPr>
      </w:pPr>
      <w:r w:rsidRPr="00A05958">
        <w:rPr>
          <w:rFonts w:asciiTheme="majorHAnsi" w:eastAsia="Times New Roman" w:hAnsiTheme="majorHAnsi" w:cstheme="majorHAnsi"/>
          <w:i/>
          <w:iCs/>
          <w:color w:val="000000"/>
          <w:sz w:val="28"/>
          <w:szCs w:val="28"/>
          <w:lang w:eastAsia="vi-VN"/>
        </w:rPr>
        <w:t xml:space="preserve">Căn cứ Nghị định số </w:t>
      </w:r>
      <w:hyperlink r:id="rId8" w:tgtFrame="_blank" w:tooltip="Nghị định 31/2019/NĐ-CP" w:history="1">
        <w:r w:rsidRPr="00C36EF9">
          <w:rPr>
            <w:rFonts w:asciiTheme="majorHAnsi" w:eastAsia="Times New Roman" w:hAnsiTheme="majorHAnsi" w:cstheme="majorHAnsi"/>
            <w:i/>
            <w:iCs/>
            <w:color w:val="0000FF"/>
            <w:sz w:val="28"/>
            <w:szCs w:val="28"/>
            <w:u w:val="single"/>
            <w:lang w:eastAsia="vi-VN"/>
          </w:rPr>
          <w:t>31/2019/NĐ-CP</w:t>
        </w:r>
      </w:hyperlink>
      <w:r w:rsidRPr="00A05958">
        <w:rPr>
          <w:rFonts w:asciiTheme="majorHAnsi" w:eastAsia="Times New Roman" w:hAnsiTheme="majorHAnsi" w:cstheme="majorHAnsi"/>
          <w:i/>
          <w:iCs/>
          <w:color w:val="000000"/>
          <w:sz w:val="28"/>
          <w:szCs w:val="28"/>
          <w:lang w:eastAsia="vi-VN"/>
        </w:rPr>
        <w:t xml:space="preserve"> ngày 10 tháng 4 năm 2019 của Chính phủ quy định chi tiết một số điều của Luật Tố cáo;</w:t>
      </w:r>
    </w:p>
    <w:p w:rsidR="00A05958" w:rsidRPr="00A05958" w:rsidRDefault="00A05958" w:rsidP="00C36EF9">
      <w:pPr>
        <w:snapToGrid w:val="0"/>
        <w:spacing w:before="120" w:after="120" w:line="240" w:lineRule="auto"/>
        <w:jc w:val="both"/>
        <w:rPr>
          <w:rFonts w:asciiTheme="majorHAnsi" w:eastAsia="Times New Roman" w:hAnsiTheme="majorHAnsi" w:cstheme="majorHAnsi"/>
          <w:sz w:val="28"/>
          <w:szCs w:val="28"/>
          <w:lang w:eastAsia="vi-VN"/>
        </w:rPr>
      </w:pPr>
      <w:r w:rsidRPr="00A05958">
        <w:rPr>
          <w:rFonts w:asciiTheme="majorHAnsi" w:eastAsia="Times New Roman" w:hAnsiTheme="majorHAnsi" w:cstheme="majorHAnsi"/>
          <w:i/>
          <w:iCs/>
          <w:color w:val="000000"/>
          <w:sz w:val="28"/>
          <w:szCs w:val="28"/>
          <w:lang w:eastAsia="vi-VN"/>
        </w:rPr>
        <w:t xml:space="preserve">Căn cứ Nghị định số </w:t>
      </w:r>
      <w:hyperlink r:id="rId9" w:tgtFrame="_blank" w:tooltip="Nghị định 124/2020/NĐ-CP" w:history="1">
        <w:r w:rsidRPr="00C36EF9">
          <w:rPr>
            <w:rFonts w:asciiTheme="majorHAnsi" w:eastAsia="Times New Roman" w:hAnsiTheme="majorHAnsi" w:cstheme="majorHAnsi"/>
            <w:i/>
            <w:iCs/>
            <w:color w:val="0000FF"/>
            <w:sz w:val="28"/>
            <w:szCs w:val="28"/>
            <w:u w:val="single"/>
            <w:lang w:eastAsia="vi-VN"/>
          </w:rPr>
          <w:t>124/2020/NĐ-CP</w:t>
        </w:r>
      </w:hyperlink>
      <w:r w:rsidRPr="00A05958">
        <w:rPr>
          <w:rFonts w:asciiTheme="majorHAnsi" w:eastAsia="Times New Roman" w:hAnsiTheme="majorHAnsi" w:cstheme="majorHAnsi"/>
          <w:i/>
          <w:iCs/>
          <w:color w:val="000000"/>
          <w:sz w:val="28"/>
          <w:szCs w:val="28"/>
          <w:lang w:eastAsia="vi-VN"/>
        </w:rPr>
        <w:t xml:space="preserve"> ngày 19 tháng 10 năm 2020 của Chính phủ quy định chi tiết một số điều và biện pháp tổ chức thi hành Luật Khiếu nại;</w:t>
      </w:r>
    </w:p>
    <w:p w:rsidR="00A05958" w:rsidRPr="00A05958" w:rsidRDefault="00A05958" w:rsidP="00C36EF9">
      <w:pPr>
        <w:snapToGrid w:val="0"/>
        <w:spacing w:before="120" w:after="120" w:line="240" w:lineRule="auto"/>
        <w:jc w:val="both"/>
        <w:rPr>
          <w:rFonts w:asciiTheme="majorHAnsi" w:eastAsia="Times New Roman" w:hAnsiTheme="majorHAnsi" w:cstheme="majorHAnsi"/>
          <w:sz w:val="28"/>
          <w:szCs w:val="28"/>
          <w:lang w:eastAsia="vi-VN"/>
        </w:rPr>
      </w:pPr>
      <w:r w:rsidRPr="00A05958">
        <w:rPr>
          <w:rFonts w:asciiTheme="majorHAnsi" w:eastAsia="Times New Roman" w:hAnsiTheme="majorHAnsi" w:cstheme="majorHAnsi"/>
          <w:i/>
          <w:iCs/>
          <w:color w:val="000000"/>
          <w:sz w:val="28"/>
          <w:szCs w:val="28"/>
          <w:lang w:eastAsia="vi-VN"/>
        </w:rPr>
        <w:t xml:space="preserve">Căn cứ Nghị định số </w:t>
      </w:r>
      <w:hyperlink r:id="rId10" w:tgtFrame="_blank" w:tooltip="Nghị định 50/2018/NĐ-CP" w:history="1">
        <w:r w:rsidRPr="00C36EF9">
          <w:rPr>
            <w:rFonts w:asciiTheme="majorHAnsi" w:eastAsia="Times New Roman" w:hAnsiTheme="majorHAnsi" w:cstheme="majorHAnsi"/>
            <w:i/>
            <w:iCs/>
            <w:color w:val="0000FF"/>
            <w:sz w:val="28"/>
            <w:szCs w:val="28"/>
            <w:u w:val="single"/>
            <w:lang w:eastAsia="vi-VN"/>
          </w:rPr>
          <w:t>50/2018/NĐ-CP</w:t>
        </w:r>
      </w:hyperlink>
      <w:r w:rsidRPr="00A05958">
        <w:rPr>
          <w:rFonts w:asciiTheme="majorHAnsi" w:eastAsia="Times New Roman" w:hAnsiTheme="majorHAnsi" w:cstheme="majorHAnsi"/>
          <w:i/>
          <w:iCs/>
          <w:color w:val="000000"/>
          <w:sz w:val="28"/>
          <w:szCs w:val="28"/>
          <w:lang w:eastAsia="vi-VN"/>
        </w:rPr>
        <w:t xml:space="preserve"> ngày 09 tháng 4 năm 2018 của Chính phủ quy định chức năng, nhiệm vụ, quyền hạn và cơ cấu tổ chức của Thanh tra Chính phủ;</w:t>
      </w:r>
    </w:p>
    <w:p w:rsidR="00A05958" w:rsidRPr="00A05958" w:rsidRDefault="00A05958" w:rsidP="00C36EF9">
      <w:pPr>
        <w:snapToGrid w:val="0"/>
        <w:spacing w:before="120" w:after="120" w:line="240" w:lineRule="auto"/>
        <w:jc w:val="both"/>
        <w:rPr>
          <w:rFonts w:asciiTheme="majorHAnsi" w:eastAsia="Times New Roman" w:hAnsiTheme="majorHAnsi" w:cstheme="majorHAnsi"/>
          <w:sz w:val="28"/>
          <w:szCs w:val="28"/>
          <w:lang w:eastAsia="vi-VN"/>
        </w:rPr>
      </w:pPr>
      <w:r w:rsidRPr="00A05958">
        <w:rPr>
          <w:rFonts w:asciiTheme="majorHAnsi" w:eastAsia="Times New Roman" w:hAnsiTheme="majorHAnsi" w:cstheme="majorHAnsi"/>
          <w:i/>
          <w:iCs/>
          <w:color w:val="000000"/>
          <w:sz w:val="28"/>
          <w:szCs w:val="28"/>
          <w:lang w:eastAsia="vi-VN"/>
        </w:rPr>
        <w:t>Theo đề nghị của Trưởng Ban tiếp công dân trung ương và Vụ trưởng Vụ Pháp chế;</w:t>
      </w:r>
    </w:p>
    <w:p w:rsidR="00A05958" w:rsidRPr="00A05958" w:rsidRDefault="00A05958" w:rsidP="00C36EF9">
      <w:pPr>
        <w:snapToGrid w:val="0"/>
        <w:spacing w:before="120" w:after="120" w:line="240" w:lineRule="auto"/>
        <w:jc w:val="both"/>
        <w:rPr>
          <w:rFonts w:asciiTheme="majorHAnsi" w:eastAsia="Times New Roman" w:hAnsiTheme="majorHAnsi" w:cstheme="majorHAnsi"/>
          <w:sz w:val="28"/>
          <w:szCs w:val="28"/>
          <w:lang w:eastAsia="vi-VN"/>
        </w:rPr>
      </w:pPr>
      <w:r w:rsidRPr="00A05958">
        <w:rPr>
          <w:rFonts w:asciiTheme="majorHAnsi" w:eastAsia="Times New Roman" w:hAnsiTheme="majorHAnsi" w:cstheme="majorHAnsi"/>
          <w:i/>
          <w:iCs/>
          <w:color w:val="000000"/>
          <w:sz w:val="28"/>
          <w:szCs w:val="28"/>
          <w:lang w:eastAsia="vi-VN"/>
        </w:rPr>
        <w:t>Tổng Thanh tra Chính phủ ban hành Thông tư quy định quy trình tiếp công dân.</w:t>
      </w:r>
    </w:p>
    <w:p w:rsidR="00A05958" w:rsidRPr="00A05958" w:rsidRDefault="00A05958" w:rsidP="00C36EF9">
      <w:pPr>
        <w:snapToGrid w:val="0"/>
        <w:spacing w:before="120" w:after="120" w:line="240" w:lineRule="auto"/>
        <w:jc w:val="both"/>
        <w:rPr>
          <w:rFonts w:asciiTheme="majorHAnsi" w:eastAsia="Times New Roman" w:hAnsiTheme="majorHAnsi" w:cstheme="majorHAnsi"/>
          <w:sz w:val="28"/>
          <w:szCs w:val="28"/>
          <w:lang w:eastAsia="vi-VN"/>
        </w:rPr>
      </w:pPr>
      <w:bookmarkStart w:id="3" w:name="chuong_1"/>
      <w:r w:rsidRPr="00A05958">
        <w:rPr>
          <w:rFonts w:asciiTheme="majorHAnsi" w:eastAsia="Times New Roman" w:hAnsiTheme="majorHAnsi" w:cstheme="majorHAnsi"/>
          <w:b/>
          <w:bCs/>
          <w:color w:val="000000"/>
          <w:sz w:val="28"/>
          <w:szCs w:val="28"/>
          <w:lang w:eastAsia="vi-VN"/>
        </w:rPr>
        <w:t>Chương I</w:t>
      </w:r>
      <w:bookmarkEnd w:id="3"/>
    </w:p>
    <w:p w:rsidR="00A05958" w:rsidRPr="00A05958" w:rsidRDefault="00A05958" w:rsidP="00C36EF9">
      <w:pPr>
        <w:snapToGrid w:val="0"/>
        <w:spacing w:before="120" w:after="120" w:line="240" w:lineRule="auto"/>
        <w:jc w:val="both"/>
        <w:rPr>
          <w:rFonts w:asciiTheme="majorHAnsi" w:eastAsia="Times New Roman" w:hAnsiTheme="majorHAnsi" w:cstheme="majorHAnsi"/>
          <w:sz w:val="28"/>
          <w:szCs w:val="28"/>
          <w:lang w:eastAsia="vi-VN"/>
        </w:rPr>
      </w:pPr>
      <w:bookmarkStart w:id="4" w:name="chuong_1_name"/>
      <w:r w:rsidRPr="00A05958">
        <w:rPr>
          <w:rFonts w:asciiTheme="majorHAnsi" w:eastAsia="Times New Roman" w:hAnsiTheme="majorHAnsi" w:cstheme="majorHAnsi"/>
          <w:b/>
          <w:bCs/>
          <w:color w:val="000000"/>
          <w:sz w:val="28"/>
          <w:szCs w:val="28"/>
          <w:lang w:eastAsia="vi-VN"/>
        </w:rPr>
        <w:t>NHỮNG QUY ĐỊNH CHUNG</w:t>
      </w:r>
      <w:bookmarkEnd w:id="4"/>
    </w:p>
    <w:p w:rsidR="00A05958" w:rsidRPr="00A05958" w:rsidRDefault="00A05958" w:rsidP="00C36EF9">
      <w:pPr>
        <w:snapToGrid w:val="0"/>
        <w:spacing w:before="120" w:after="120" w:line="240" w:lineRule="auto"/>
        <w:jc w:val="both"/>
        <w:rPr>
          <w:rFonts w:asciiTheme="majorHAnsi" w:eastAsia="Times New Roman" w:hAnsiTheme="majorHAnsi" w:cstheme="majorHAnsi"/>
          <w:sz w:val="28"/>
          <w:szCs w:val="28"/>
          <w:lang w:eastAsia="vi-VN"/>
        </w:rPr>
      </w:pPr>
      <w:bookmarkStart w:id="5" w:name="dieu_1"/>
      <w:r w:rsidRPr="00A05958">
        <w:rPr>
          <w:rFonts w:asciiTheme="majorHAnsi" w:eastAsia="Times New Roman" w:hAnsiTheme="majorHAnsi" w:cstheme="majorHAnsi"/>
          <w:b/>
          <w:bCs/>
          <w:color w:val="000000"/>
          <w:sz w:val="28"/>
          <w:szCs w:val="28"/>
          <w:lang w:eastAsia="vi-VN"/>
        </w:rPr>
        <w:t>Điều 1. Phạm vi điều chỉnh</w:t>
      </w:r>
      <w:bookmarkEnd w:id="5"/>
    </w:p>
    <w:p w:rsidR="00A05958" w:rsidRPr="00A05958" w:rsidRDefault="00A05958" w:rsidP="00C36EF9">
      <w:pPr>
        <w:snapToGrid w:val="0"/>
        <w:spacing w:before="120" w:after="120" w:line="240" w:lineRule="auto"/>
        <w:jc w:val="both"/>
        <w:rPr>
          <w:rFonts w:asciiTheme="majorHAnsi" w:eastAsia="Times New Roman" w:hAnsiTheme="majorHAnsi" w:cstheme="majorHAnsi"/>
          <w:sz w:val="28"/>
          <w:szCs w:val="28"/>
          <w:lang w:eastAsia="vi-VN"/>
        </w:rPr>
      </w:pPr>
      <w:r w:rsidRPr="00A05958">
        <w:rPr>
          <w:rFonts w:asciiTheme="majorHAnsi" w:eastAsia="Times New Roman" w:hAnsiTheme="majorHAnsi" w:cstheme="majorHAnsi"/>
          <w:color w:val="000000"/>
          <w:sz w:val="28"/>
          <w:szCs w:val="28"/>
          <w:lang w:eastAsia="vi-VN"/>
        </w:rPr>
        <w:t xml:space="preserve">Thông tư này quy định quy trình tiếp công dân đến khiếu nại, tố cáo, kiến nghị, phản ánh tại nơi tiếp công dân của cơ quan, tổ chức, đơn vị có trách nhiệm tiếp công dân theo quy định tại các </w:t>
      </w:r>
      <w:bookmarkStart w:id="6" w:name="dc_1"/>
      <w:r w:rsidRPr="00A05958">
        <w:rPr>
          <w:rFonts w:asciiTheme="majorHAnsi" w:eastAsia="Times New Roman" w:hAnsiTheme="majorHAnsi" w:cstheme="majorHAnsi"/>
          <w:color w:val="000000"/>
          <w:sz w:val="28"/>
          <w:szCs w:val="28"/>
          <w:lang w:eastAsia="vi-VN"/>
        </w:rPr>
        <w:t>điểm a, b, c và d khoản 1 Điều 4 của Luật Tiếp công dân</w:t>
      </w:r>
      <w:bookmarkEnd w:id="6"/>
      <w:r w:rsidRPr="00A05958">
        <w:rPr>
          <w:rFonts w:asciiTheme="majorHAnsi" w:eastAsia="Times New Roman" w:hAnsiTheme="majorHAnsi" w:cstheme="majorHAnsi"/>
          <w:color w:val="000000"/>
          <w:sz w:val="28"/>
          <w:szCs w:val="28"/>
          <w:lang w:eastAsia="vi-VN"/>
        </w:rPr>
        <w:t xml:space="preserve"> và các cơ quan thuộc Chính phủ, đơn vị sự nghiệp công lập theo quy định tại Nghị định số </w:t>
      </w:r>
      <w:hyperlink r:id="rId11" w:tgtFrame="_blank" w:tooltip="Nghị định 64/2014/NĐ-CP" w:history="1">
        <w:r w:rsidRPr="00C36EF9">
          <w:rPr>
            <w:rFonts w:asciiTheme="majorHAnsi" w:eastAsia="Times New Roman" w:hAnsiTheme="majorHAnsi" w:cstheme="majorHAnsi"/>
            <w:color w:val="0000FF"/>
            <w:sz w:val="28"/>
            <w:szCs w:val="28"/>
            <w:u w:val="single"/>
            <w:lang w:eastAsia="vi-VN"/>
          </w:rPr>
          <w:t>64/2014/NĐ-CP</w:t>
        </w:r>
      </w:hyperlink>
      <w:r w:rsidRPr="00A05958">
        <w:rPr>
          <w:rFonts w:asciiTheme="majorHAnsi" w:eastAsia="Times New Roman" w:hAnsiTheme="majorHAnsi" w:cstheme="majorHAnsi"/>
          <w:color w:val="000000"/>
          <w:sz w:val="28"/>
          <w:szCs w:val="28"/>
          <w:lang w:eastAsia="vi-VN"/>
        </w:rPr>
        <w:t xml:space="preserve"> ngày 26 tháng 6 năm 2014 của Chính phủ quy định chi tiết thi hành một số điều của Luật Tiếp công dân.</w:t>
      </w:r>
    </w:p>
    <w:p w:rsidR="00A05958" w:rsidRPr="00A05958" w:rsidRDefault="00A05958" w:rsidP="00C36EF9">
      <w:pPr>
        <w:snapToGrid w:val="0"/>
        <w:spacing w:before="120" w:after="120" w:line="240" w:lineRule="auto"/>
        <w:jc w:val="both"/>
        <w:rPr>
          <w:rFonts w:asciiTheme="majorHAnsi" w:eastAsia="Times New Roman" w:hAnsiTheme="majorHAnsi" w:cstheme="majorHAnsi"/>
          <w:sz w:val="28"/>
          <w:szCs w:val="28"/>
          <w:lang w:eastAsia="vi-VN"/>
        </w:rPr>
      </w:pPr>
      <w:bookmarkStart w:id="7" w:name="dieu_2"/>
      <w:r w:rsidRPr="00A05958">
        <w:rPr>
          <w:rFonts w:asciiTheme="majorHAnsi" w:eastAsia="Times New Roman" w:hAnsiTheme="majorHAnsi" w:cstheme="majorHAnsi"/>
          <w:b/>
          <w:bCs/>
          <w:color w:val="000000"/>
          <w:sz w:val="28"/>
          <w:szCs w:val="28"/>
          <w:lang w:eastAsia="vi-VN"/>
        </w:rPr>
        <w:t>Điều 2. Đối tượng áp dụng</w:t>
      </w:r>
      <w:bookmarkEnd w:id="7"/>
    </w:p>
    <w:p w:rsidR="00A05958" w:rsidRPr="00A05958" w:rsidRDefault="00A05958" w:rsidP="00C36EF9">
      <w:pPr>
        <w:snapToGrid w:val="0"/>
        <w:spacing w:before="120" w:after="120" w:line="240" w:lineRule="auto"/>
        <w:jc w:val="both"/>
        <w:rPr>
          <w:rFonts w:asciiTheme="majorHAnsi" w:eastAsia="Times New Roman" w:hAnsiTheme="majorHAnsi" w:cstheme="majorHAnsi"/>
          <w:sz w:val="28"/>
          <w:szCs w:val="28"/>
          <w:lang w:eastAsia="vi-VN"/>
        </w:rPr>
      </w:pPr>
      <w:r w:rsidRPr="00A05958">
        <w:rPr>
          <w:rFonts w:asciiTheme="majorHAnsi" w:eastAsia="Times New Roman" w:hAnsiTheme="majorHAnsi" w:cstheme="majorHAnsi"/>
          <w:color w:val="000000"/>
          <w:sz w:val="28"/>
          <w:szCs w:val="28"/>
          <w:lang w:eastAsia="vi-VN"/>
        </w:rPr>
        <w:t>1. Cơ quan hành chính nhà nước, cơ quan thuộc Chính phủ, đơn vị sự nghiệp công lập (sau đây gọi chung là cơ quan, đơn vị), người đứng đầu cơ quan, đơn vị và người tiếp công dân.</w:t>
      </w:r>
    </w:p>
    <w:p w:rsidR="00A05958" w:rsidRPr="00A05958" w:rsidRDefault="00A05958" w:rsidP="00C36EF9">
      <w:pPr>
        <w:snapToGrid w:val="0"/>
        <w:spacing w:before="120" w:after="120" w:line="240" w:lineRule="auto"/>
        <w:jc w:val="both"/>
        <w:rPr>
          <w:rFonts w:asciiTheme="majorHAnsi" w:eastAsia="Times New Roman" w:hAnsiTheme="majorHAnsi" w:cstheme="majorHAnsi"/>
          <w:sz w:val="28"/>
          <w:szCs w:val="28"/>
          <w:lang w:eastAsia="vi-VN"/>
        </w:rPr>
      </w:pPr>
      <w:r w:rsidRPr="00A05958">
        <w:rPr>
          <w:rFonts w:asciiTheme="majorHAnsi" w:eastAsia="Times New Roman" w:hAnsiTheme="majorHAnsi" w:cstheme="majorHAnsi"/>
          <w:color w:val="000000"/>
          <w:sz w:val="28"/>
          <w:szCs w:val="28"/>
          <w:lang w:eastAsia="vi-VN"/>
        </w:rPr>
        <w:lastRenderedPageBreak/>
        <w:t>2. Người khiếu nại, tố cáo, kiến nghị, phản ánh đến trình bày trực tiếp tại Trụ sở tiếp công dân hoặc địa điểm tiếp công dân.</w:t>
      </w:r>
    </w:p>
    <w:p w:rsidR="00A05958" w:rsidRPr="00A05958" w:rsidRDefault="00A05958" w:rsidP="00C36EF9">
      <w:pPr>
        <w:snapToGrid w:val="0"/>
        <w:spacing w:before="120" w:after="120" w:line="240" w:lineRule="auto"/>
        <w:jc w:val="both"/>
        <w:rPr>
          <w:rFonts w:asciiTheme="majorHAnsi" w:eastAsia="Times New Roman" w:hAnsiTheme="majorHAnsi" w:cstheme="majorHAnsi"/>
          <w:sz w:val="28"/>
          <w:szCs w:val="28"/>
          <w:lang w:eastAsia="vi-VN"/>
        </w:rPr>
      </w:pPr>
      <w:r w:rsidRPr="00A05958">
        <w:rPr>
          <w:rFonts w:asciiTheme="majorHAnsi" w:eastAsia="Times New Roman" w:hAnsiTheme="majorHAnsi" w:cstheme="majorHAnsi"/>
          <w:color w:val="000000"/>
          <w:sz w:val="28"/>
          <w:szCs w:val="28"/>
          <w:lang w:eastAsia="vi-VN"/>
        </w:rPr>
        <w:t>3. Cơ quan, tổ chức, cá nhân có liên quan đến công tác tiếp công dân.</w:t>
      </w:r>
    </w:p>
    <w:p w:rsidR="00A05958" w:rsidRPr="00A05958" w:rsidRDefault="00A05958" w:rsidP="00C36EF9">
      <w:pPr>
        <w:snapToGrid w:val="0"/>
        <w:spacing w:before="120" w:after="120" w:line="240" w:lineRule="auto"/>
        <w:jc w:val="both"/>
        <w:rPr>
          <w:rFonts w:asciiTheme="majorHAnsi" w:eastAsia="Times New Roman" w:hAnsiTheme="majorHAnsi" w:cstheme="majorHAnsi"/>
          <w:sz w:val="28"/>
          <w:szCs w:val="28"/>
          <w:lang w:eastAsia="vi-VN"/>
        </w:rPr>
      </w:pPr>
      <w:bookmarkStart w:id="8" w:name="dieu_3"/>
      <w:r w:rsidRPr="00A05958">
        <w:rPr>
          <w:rFonts w:asciiTheme="majorHAnsi" w:eastAsia="Times New Roman" w:hAnsiTheme="majorHAnsi" w:cstheme="majorHAnsi"/>
          <w:b/>
          <w:bCs/>
          <w:color w:val="000000"/>
          <w:sz w:val="28"/>
          <w:szCs w:val="28"/>
          <w:lang w:eastAsia="vi-VN"/>
        </w:rPr>
        <w:t>Điều 3. Mục đích của việc tiếp công dân</w:t>
      </w:r>
      <w:bookmarkEnd w:id="8"/>
    </w:p>
    <w:p w:rsidR="00A05958" w:rsidRPr="00A05958" w:rsidRDefault="00A05958" w:rsidP="00C36EF9">
      <w:pPr>
        <w:snapToGrid w:val="0"/>
        <w:spacing w:before="120" w:after="120" w:line="240" w:lineRule="auto"/>
        <w:jc w:val="both"/>
        <w:rPr>
          <w:rFonts w:asciiTheme="majorHAnsi" w:eastAsia="Times New Roman" w:hAnsiTheme="majorHAnsi" w:cstheme="majorHAnsi"/>
          <w:sz w:val="28"/>
          <w:szCs w:val="28"/>
          <w:lang w:eastAsia="vi-VN"/>
        </w:rPr>
      </w:pPr>
      <w:r w:rsidRPr="00A05958">
        <w:rPr>
          <w:rFonts w:asciiTheme="majorHAnsi" w:eastAsia="Times New Roman" w:hAnsiTheme="majorHAnsi" w:cstheme="majorHAnsi"/>
          <w:color w:val="000000"/>
          <w:sz w:val="28"/>
          <w:szCs w:val="28"/>
          <w:lang w:eastAsia="vi-VN"/>
        </w:rPr>
        <w:t>1. Hướng dẫn công dân thực hiện quyền khiếu nại, tố cáo, kiến nghị, phản ánh đúng quy định pháp luật, góp phần tuyên truyền, phổ biến pháp luật.</w:t>
      </w:r>
    </w:p>
    <w:p w:rsidR="00A05958" w:rsidRPr="00A05958" w:rsidRDefault="00A05958" w:rsidP="00C36EF9">
      <w:pPr>
        <w:snapToGrid w:val="0"/>
        <w:spacing w:before="120" w:after="120" w:line="240" w:lineRule="auto"/>
        <w:jc w:val="both"/>
        <w:rPr>
          <w:rFonts w:asciiTheme="majorHAnsi" w:eastAsia="Times New Roman" w:hAnsiTheme="majorHAnsi" w:cstheme="majorHAnsi"/>
          <w:sz w:val="28"/>
          <w:szCs w:val="28"/>
          <w:lang w:eastAsia="vi-VN"/>
        </w:rPr>
      </w:pPr>
      <w:r w:rsidRPr="00A05958">
        <w:rPr>
          <w:rFonts w:asciiTheme="majorHAnsi" w:eastAsia="Times New Roman" w:hAnsiTheme="majorHAnsi" w:cstheme="majorHAnsi"/>
          <w:color w:val="000000"/>
          <w:sz w:val="28"/>
          <w:szCs w:val="28"/>
          <w:lang w:eastAsia="vi-VN"/>
        </w:rPr>
        <w:t>2. Tiếp nhận khiếu nại, tố cáo, kiến nghị, phản ánh thuộc thẩm quyền giải quyết của người đứng đầu cơ quan, đơn vị để xem xét, giải quyết theo quy định của pháp luật.</w:t>
      </w:r>
    </w:p>
    <w:p w:rsidR="00A05958" w:rsidRPr="00A05958" w:rsidRDefault="00A05958" w:rsidP="00C36EF9">
      <w:pPr>
        <w:snapToGrid w:val="0"/>
        <w:spacing w:before="120" w:after="120" w:line="240" w:lineRule="auto"/>
        <w:jc w:val="both"/>
        <w:rPr>
          <w:rFonts w:asciiTheme="majorHAnsi" w:eastAsia="Times New Roman" w:hAnsiTheme="majorHAnsi" w:cstheme="majorHAnsi"/>
          <w:sz w:val="28"/>
          <w:szCs w:val="28"/>
          <w:lang w:eastAsia="vi-VN"/>
        </w:rPr>
      </w:pPr>
      <w:bookmarkStart w:id="9" w:name="dieu_4"/>
      <w:r w:rsidRPr="00A05958">
        <w:rPr>
          <w:rFonts w:asciiTheme="majorHAnsi" w:eastAsia="Times New Roman" w:hAnsiTheme="majorHAnsi" w:cstheme="majorHAnsi"/>
          <w:b/>
          <w:bCs/>
          <w:color w:val="000000"/>
          <w:sz w:val="28"/>
          <w:szCs w:val="28"/>
          <w:lang w:eastAsia="vi-VN"/>
        </w:rPr>
        <w:t>Điều 4. Việc từ chối tiếp công dân</w:t>
      </w:r>
      <w:bookmarkEnd w:id="9"/>
    </w:p>
    <w:p w:rsidR="00A05958" w:rsidRPr="00A05958" w:rsidRDefault="00A05958" w:rsidP="00C36EF9">
      <w:pPr>
        <w:snapToGrid w:val="0"/>
        <w:spacing w:before="120" w:after="120" w:line="240" w:lineRule="auto"/>
        <w:jc w:val="both"/>
        <w:rPr>
          <w:rFonts w:asciiTheme="majorHAnsi" w:eastAsia="Times New Roman" w:hAnsiTheme="majorHAnsi" w:cstheme="majorHAnsi"/>
          <w:sz w:val="28"/>
          <w:szCs w:val="28"/>
          <w:lang w:eastAsia="vi-VN"/>
        </w:rPr>
      </w:pPr>
      <w:r w:rsidRPr="00A05958">
        <w:rPr>
          <w:rFonts w:asciiTheme="majorHAnsi" w:eastAsia="Times New Roman" w:hAnsiTheme="majorHAnsi" w:cstheme="majorHAnsi"/>
          <w:color w:val="000000"/>
          <w:sz w:val="28"/>
          <w:szCs w:val="28"/>
          <w:lang w:eastAsia="vi-VN"/>
        </w:rPr>
        <w:t xml:space="preserve">Người tiếp công dân được từ chối tiếp công dân trong các trường hợp quy định tại </w:t>
      </w:r>
      <w:bookmarkStart w:id="10" w:name="dc_2"/>
      <w:r w:rsidRPr="00A05958">
        <w:rPr>
          <w:rFonts w:asciiTheme="majorHAnsi" w:eastAsia="Times New Roman" w:hAnsiTheme="majorHAnsi" w:cstheme="majorHAnsi"/>
          <w:color w:val="000000"/>
          <w:sz w:val="28"/>
          <w:szCs w:val="28"/>
          <w:lang w:eastAsia="vi-VN"/>
        </w:rPr>
        <w:t>khoản 1 và khoản 2 Điều 9 Luật Tiếp công dân</w:t>
      </w:r>
      <w:bookmarkEnd w:id="10"/>
      <w:r w:rsidRPr="00A05958">
        <w:rPr>
          <w:rFonts w:asciiTheme="majorHAnsi" w:eastAsia="Times New Roman" w:hAnsiTheme="majorHAnsi" w:cstheme="majorHAnsi"/>
          <w:color w:val="000000"/>
          <w:sz w:val="28"/>
          <w:szCs w:val="28"/>
          <w:lang w:eastAsia="vi-VN"/>
        </w:rPr>
        <w:t xml:space="preserve"> và phải giải thích cho công dân được biết lý do từ chối tiếp, đồng thời báo cáo người phụ trách tiếp công dân.</w:t>
      </w:r>
    </w:p>
    <w:p w:rsidR="00A05958" w:rsidRPr="00A05958" w:rsidRDefault="00A05958" w:rsidP="00C36EF9">
      <w:pPr>
        <w:snapToGrid w:val="0"/>
        <w:spacing w:before="120" w:after="120" w:line="240" w:lineRule="auto"/>
        <w:jc w:val="both"/>
        <w:rPr>
          <w:rFonts w:asciiTheme="majorHAnsi" w:eastAsia="Times New Roman" w:hAnsiTheme="majorHAnsi" w:cstheme="majorHAnsi"/>
          <w:sz w:val="28"/>
          <w:szCs w:val="28"/>
          <w:lang w:eastAsia="vi-VN"/>
        </w:rPr>
      </w:pPr>
      <w:r w:rsidRPr="00A05958">
        <w:rPr>
          <w:rFonts w:asciiTheme="majorHAnsi" w:eastAsia="Times New Roman" w:hAnsiTheme="majorHAnsi" w:cstheme="majorHAnsi"/>
          <w:color w:val="000000"/>
          <w:sz w:val="28"/>
          <w:szCs w:val="28"/>
          <w:lang w:eastAsia="vi-VN"/>
        </w:rPr>
        <w:t xml:space="preserve">Trường hợp từ chối tiếp công dân theo quy định tại </w:t>
      </w:r>
      <w:bookmarkStart w:id="11" w:name="dc_3"/>
      <w:r w:rsidRPr="00A05958">
        <w:rPr>
          <w:rFonts w:asciiTheme="majorHAnsi" w:eastAsia="Times New Roman" w:hAnsiTheme="majorHAnsi" w:cstheme="majorHAnsi"/>
          <w:color w:val="000000"/>
          <w:sz w:val="28"/>
          <w:szCs w:val="28"/>
          <w:lang w:eastAsia="vi-VN"/>
        </w:rPr>
        <w:t>khoản 3 Điều 9 Luật Tiếp công dân</w:t>
      </w:r>
      <w:bookmarkEnd w:id="11"/>
      <w:r w:rsidRPr="00A05958">
        <w:rPr>
          <w:rFonts w:asciiTheme="majorHAnsi" w:eastAsia="Times New Roman" w:hAnsiTheme="majorHAnsi" w:cstheme="majorHAnsi"/>
          <w:color w:val="000000"/>
          <w:sz w:val="28"/>
          <w:szCs w:val="28"/>
          <w:lang w:eastAsia="vi-VN"/>
        </w:rPr>
        <w:t xml:space="preserve"> thì người đứng đầu cơ quan, đơn vị phụ trách tiếp công dân ra Thông báo từ chối tiếp công dân. Thông báo được thực hiện theo </w:t>
      </w:r>
      <w:bookmarkStart w:id="12" w:name="bieumau_ms_01"/>
      <w:r w:rsidRPr="00A05958">
        <w:rPr>
          <w:rFonts w:asciiTheme="majorHAnsi" w:eastAsia="Times New Roman" w:hAnsiTheme="majorHAnsi" w:cstheme="majorHAnsi"/>
          <w:color w:val="000000"/>
          <w:sz w:val="28"/>
          <w:szCs w:val="28"/>
          <w:lang w:eastAsia="vi-VN"/>
        </w:rPr>
        <w:t>Mẫu số 01</w:t>
      </w:r>
      <w:bookmarkEnd w:id="12"/>
      <w:r w:rsidRPr="00A05958">
        <w:rPr>
          <w:rFonts w:asciiTheme="majorHAnsi" w:eastAsia="Times New Roman" w:hAnsiTheme="majorHAnsi" w:cstheme="majorHAnsi"/>
          <w:color w:val="000000"/>
          <w:sz w:val="28"/>
          <w:szCs w:val="28"/>
          <w:lang w:eastAsia="vi-VN"/>
        </w:rPr>
        <w:t xml:space="preserve"> ban hành kèm theo Thông tư này.</w:t>
      </w:r>
    </w:p>
    <w:p w:rsidR="00A05958" w:rsidRPr="00A05958" w:rsidRDefault="00A05958" w:rsidP="00C36EF9">
      <w:pPr>
        <w:snapToGrid w:val="0"/>
        <w:spacing w:before="120" w:after="120" w:line="240" w:lineRule="auto"/>
        <w:jc w:val="both"/>
        <w:rPr>
          <w:rFonts w:asciiTheme="majorHAnsi" w:eastAsia="Times New Roman" w:hAnsiTheme="majorHAnsi" w:cstheme="majorHAnsi"/>
          <w:sz w:val="28"/>
          <w:szCs w:val="28"/>
          <w:lang w:eastAsia="vi-VN"/>
        </w:rPr>
      </w:pPr>
      <w:bookmarkStart w:id="13" w:name="chuong_2"/>
      <w:r w:rsidRPr="00A05958">
        <w:rPr>
          <w:rFonts w:asciiTheme="majorHAnsi" w:eastAsia="Times New Roman" w:hAnsiTheme="majorHAnsi" w:cstheme="majorHAnsi"/>
          <w:b/>
          <w:bCs/>
          <w:color w:val="000000"/>
          <w:sz w:val="28"/>
          <w:szCs w:val="28"/>
          <w:lang w:eastAsia="vi-VN"/>
        </w:rPr>
        <w:t>Chương II</w:t>
      </w:r>
      <w:bookmarkEnd w:id="13"/>
    </w:p>
    <w:p w:rsidR="00A05958" w:rsidRPr="00A05958" w:rsidRDefault="00A05958" w:rsidP="00C36EF9">
      <w:pPr>
        <w:snapToGrid w:val="0"/>
        <w:spacing w:before="120" w:after="120" w:line="240" w:lineRule="auto"/>
        <w:jc w:val="both"/>
        <w:rPr>
          <w:rFonts w:asciiTheme="majorHAnsi" w:eastAsia="Times New Roman" w:hAnsiTheme="majorHAnsi" w:cstheme="majorHAnsi"/>
          <w:sz w:val="28"/>
          <w:szCs w:val="28"/>
          <w:lang w:eastAsia="vi-VN"/>
        </w:rPr>
      </w:pPr>
      <w:bookmarkStart w:id="14" w:name="chuong_2_name"/>
      <w:r w:rsidRPr="00A05958">
        <w:rPr>
          <w:rFonts w:asciiTheme="majorHAnsi" w:eastAsia="Times New Roman" w:hAnsiTheme="majorHAnsi" w:cstheme="majorHAnsi"/>
          <w:b/>
          <w:bCs/>
          <w:color w:val="000000"/>
          <w:sz w:val="28"/>
          <w:szCs w:val="28"/>
          <w:lang w:eastAsia="vi-VN"/>
        </w:rPr>
        <w:t>TIẾP NGƯỜI KHIẾU NẠI, NGƯỜI TỐ CÁO, NGƯỜI KIẾN NGHỊ, PHẢN ÁNH</w:t>
      </w:r>
      <w:bookmarkEnd w:id="14"/>
    </w:p>
    <w:p w:rsidR="00A05958" w:rsidRPr="00A05958" w:rsidRDefault="00A05958" w:rsidP="00C36EF9">
      <w:pPr>
        <w:spacing w:before="120" w:after="120" w:line="240" w:lineRule="auto"/>
        <w:jc w:val="both"/>
        <w:rPr>
          <w:rFonts w:asciiTheme="majorHAnsi" w:eastAsia="Times New Roman" w:hAnsiTheme="majorHAnsi" w:cstheme="majorHAnsi"/>
          <w:sz w:val="28"/>
          <w:szCs w:val="28"/>
          <w:lang w:eastAsia="vi-VN"/>
        </w:rPr>
      </w:pPr>
      <w:bookmarkStart w:id="15" w:name="muc_1_2"/>
      <w:r w:rsidRPr="00A05958">
        <w:rPr>
          <w:rFonts w:asciiTheme="majorHAnsi" w:eastAsia="Times New Roman" w:hAnsiTheme="majorHAnsi" w:cstheme="majorHAnsi"/>
          <w:b/>
          <w:bCs/>
          <w:sz w:val="28"/>
          <w:szCs w:val="28"/>
          <w:lang w:eastAsia="vi-VN"/>
        </w:rPr>
        <w:t>Mục 1. XÁC ĐỊNH NHÂN THÂN CỦA NGƯỜI KHIẾU NẠI, NGƯỜI TỐ CÁO, NGƯỜI KIẾN NGHỊ, PHẢN ÁNH VÀ TÍNH HỢP PHÁP CỦA NGƯỜI ĐẠI DIỆN THEO QUY ĐỊNH CỦA PHÁP LUẬT</w:t>
      </w:r>
      <w:bookmarkEnd w:id="15"/>
    </w:p>
    <w:p w:rsidR="00A05958" w:rsidRPr="00A05958" w:rsidRDefault="00A05958" w:rsidP="00C36EF9">
      <w:pPr>
        <w:snapToGrid w:val="0"/>
        <w:spacing w:before="120" w:after="120" w:line="240" w:lineRule="auto"/>
        <w:jc w:val="both"/>
        <w:rPr>
          <w:rFonts w:asciiTheme="majorHAnsi" w:eastAsia="Times New Roman" w:hAnsiTheme="majorHAnsi" w:cstheme="majorHAnsi"/>
          <w:sz w:val="28"/>
          <w:szCs w:val="28"/>
          <w:lang w:eastAsia="vi-VN"/>
        </w:rPr>
      </w:pPr>
      <w:bookmarkStart w:id="16" w:name="dieu_5"/>
      <w:r w:rsidRPr="00A05958">
        <w:rPr>
          <w:rFonts w:asciiTheme="majorHAnsi" w:eastAsia="Times New Roman" w:hAnsiTheme="majorHAnsi" w:cstheme="majorHAnsi"/>
          <w:b/>
          <w:bCs/>
          <w:color w:val="000000"/>
          <w:sz w:val="28"/>
          <w:szCs w:val="28"/>
          <w:lang w:eastAsia="vi-VN"/>
        </w:rPr>
        <w:t>Điều 5. Xác định nhân thân của người khiếu nại, người tố cáo, người kiến nghị, phản ánh</w:t>
      </w:r>
      <w:bookmarkEnd w:id="16"/>
    </w:p>
    <w:p w:rsidR="00A05958" w:rsidRPr="00A05958" w:rsidRDefault="00A05958" w:rsidP="00C36EF9">
      <w:pPr>
        <w:snapToGrid w:val="0"/>
        <w:spacing w:before="120" w:after="120" w:line="240" w:lineRule="auto"/>
        <w:jc w:val="both"/>
        <w:rPr>
          <w:rFonts w:asciiTheme="majorHAnsi" w:eastAsia="Times New Roman" w:hAnsiTheme="majorHAnsi" w:cstheme="majorHAnsi"/>
          <w:sz w:val="28"/>
          <w:szCs w:val="28"/>
          <w:lang w:eastAsia="vi-VN"/>
        </w:rPr>
      </w:pPr>
      <w:r w:rsidRPr="00A05958">
        <w:rPr>
          <w:rFonts w:asciiTheme="majorHAnsi" w:eastAsia="Times New Roman" w:hAnsiTheme="majorHAnsi" w:cstheme="majorHAnsi"/>
          <w:color w:val="000000"/>
          <w:sz w:val="28"/>
          <w:szCs w:val="28"/>
          <w:shd w:val="clear" w:color="auto" w:fill="FFFFFF"/>
          <w:lang w:eastAsia="vi-VN"/>
        </w:rPr>
        <w:t>1.</w:t>
      </w:r>
      <w:r w:rsidRPr="00A05958">
        <w:rPr>
          <w:rFonts w:asciiTheme="majorHAnsi" w:eastAsia="Times New Roman" w:hAnsiTheme="majorHAnsi" w:cstheme="majorHAnsi"/>
          <w:color w:val="000000"/>
          <w:sz w:val="28"/>
          <w:szCs w:val="28"/>
          <w:lang w:eastAsia="vi-VN"/>
        </w:rPr>
        <w:t xml:space="preserve"> Khi tiếp người khiếu nại, người tiếp công dân yêu cầu họ nêu rõ họ tên, địa chỉ và xuất trình giấy tờ tùy thân, giấy giới thiệu, giấy ủy quyền (nếu có).</w:t>
      </w:r>
    </w:p>
    <w:p w:rsidR="00A05958" w:rsidRPr="00A05958" w:rsidRDefault="00A05958" w:rsidP="00C36EF9">
      <w:pPr>
        <w:snapToGrid w:val="0"/>
        <w:spacing w:before="120" w:after="120" w:line="240" w:lineRule="auto"/>
        <w:jc w:val="both"/>
        <w:rPr>
          <w:rFonts w:asciiTheme="majorHAnsi" w:eastAsia="Times New Roman" w:hAnsiTheme="majorHAnsi" w:cstheme="majorHAnsi"/>
          <w:sz w:val="28"/>
          <w:szCs w:val="28"/>
          <w:lang w:eastAsia="vi-VN"/>
        </w:rPr>
      </w:pPr>
      <w:r w:rsidRPr="00A05958">
        <w:rPr>
          <w:rFonts w:asciiTheme="majorHAnsi" w:eastAsia="Times New Roman" w:hAnsiTheme="majorHAnsi" w:cstheme="majorHAnsi"/>
          <w:color w:val="000000"/>
          <w:sz w:val="28"/>
          <w:szCs w:val="28"/>
          <w:shd w:val="clear" w:color="auto" w:fill="FFFFFF"/>
          <w:lang w:eastAsia="vi-VN"/>
        </w:rPr>
        <w:t>2.</w:t>
      </w:r>
      <w:r w:rsidRPr="00A05958">
        <w:rPr>
          <w:rFonts w:asciiTheme="majorHAnsi" w:eastAsia="Times New Roman" w:hAnsiTheme="majorHAnsi" w:cstheme="majorHAnsi"/>
          <w:color w:val="000000"/>
          <w:sz w:val="28"/>
          <w:szCs w:val="28"/>
          <w:lang w:eastAsia="vi-VN"/>
        </w:rPr>
        <w:t xml:space="preserve"> Khi tiếp người tố cáo, người kiến nghị, phản ánh, người tiếp công dân yêu cầu người tố cáo, người kiến nghị, phản ánh nêu rõ họ tên, địa chỉ và xuất trình giấy tờ tùy thân.</w:t>
      </w:r>
    </w:p>
    <w:p w:rsidR="00A05958" w:rsidRPr="00A05958" w:rsidRDefault="00A05958" w:rsidP="00C36EF9">
      <w:pPr>
        <w:snapToGrid w:val="0"/>
        <w:spacing w:before="120" w:after="120" w:line="240" w:lineRule="auto"/>
        <w:jc w:val="both"/>
        <w:rPr>
          <w:rFonts w:asciiTheme="majorHAnsi" w:eastAsia="Times New Roman" w:hAnsiTheme="majorHAnsi" w:cstheme="majorHAnsi"/>
          <w:sz w:val="28"/>
          <w:szCs w:val="28"/>
          <w:lang w:eastAsia="vi-VN"/>
        </w:rPr>
      </w:pPr>
      <w:r w:rsidRPr="00A05958">
        <w:rPr>
          <w:rFonts w:asciiTheme="majorHAnsi" w:eastAsia="Times New Roman" w:hAnsiTheme="majorHAnsi" w:cstheme="majorHAnsi"/>
          <w:color w:val="000000"/>
          <w:sz w:val="28"/>
          <w:szCs w:val="28"/>
          <w:lang w:eastAsia="vi-VN"/>
        </w:rPr>
        <w:t>Trong quá trình tiếp người tố cáo, người tiếp công dân phải giữ bí mật họ tên, địa chỉ, bút tích người tố cáo theo quy định của pháp luật về tố cáo.</w:t>
      </w:r>
    </w:p>
    <w:p w:rsidR="00A05958" w:rsidRPr="00A05958" w:rsidRDefault="00A05958" w:rsidP="00C36EF9">
      <w:pPr>
        <w:snapToGrid w:val="0"/>
        <w:spacing w:before="120" w:after="120" w:line="240" w:lineRule="auto"/>
        <w:jc w:val="both"/>
        <w:rPr>
          <w:rFonts w:asciiTheme="majorHAnsi" w:eastAsia="Times New Roman" w:hAnsiTheme="majorHAnsi" w:cstheme="majorHAnsi"/>
          <w:sz w:val="28"/>
          <w:szCs w:val="28"/>
          <w:lang w:eastAsia="vi-VN"/>
        </w:rPr>
      </w:pPr>
      <w:bookmarkStart w:id="17" w:name="dieu_6"/>
      <w:r w:rsidRPr="00A05958">
        <w:rPr>
          <w:rFonts w:asciiTheme="majorHAnsi" w:eastAsia="Times New Roman" w:hAnsiTheme="majorHAnsi" w:cstheme="majorHAnsi"/>
          <w:b/>
          <w:bCs/>
          <w:color w:val="000000"/>
          <w:sz w:val="28"/>
          <w:szCs w:val="28"/>
          <w:lang w:eastAsia="vi-VN"/>
        </w:rPr>
        <w:t>Điều 6. Xác định tính hợp pháp của người đại diện, người được ủy quyền, luật sư hoặc trợ giúp viên pháp lý</w:t>
      </w:r>
      <w:bookmarkEnd w:id="17"/>
    </w:p>
    <w:p w:rsidR="00A05958" w:rsidRPr="00A05958" w:rsidRDefault="00A05958" w:rsidP="00C36EF9">
      <w:pPr>
        <w:snapToGrid w:val="0"/>
        <w:spacing w:before="120" w:after="120" w:line="240" w:lineRule="auto"/>
        <w:jc w:val="both"/>
        <w:rPr>
          <w:rFonts w:asciiTheme="majorHAnsi" w:eastAsia="Times New Roman" w:hAnsiTheme="majorHAnsi" w:cstheme="majorHAnsi"/>
          <w:sz w:val="28"/>
          <w:szCs w:val="28"/>
          <w:lang w:eastAsia="vi-VN"/>
        </w:rPr>
      </w:pPr>
      <w:r w:rsidRPr="00A05958">
        <w:rPr>
          <w:rFonts w:asciiTheme="majorHAnsi" w:eastAsia="Times New Roman" w:hAnsiTheme="majorHAnsi" w:cstheme="majorHAnsi"/>
          <w:color w:val="000000"/>
          <w:sz w:val="28"/>
          <w:szCs w:val="28"/>
          <w:lang w:eastAsia="vi-VN"/>
        </w:rPr>
        <w:t>1. Trường hợp cơ quan, tổ chức thực hiện việc khiếu nại thông qua người đại diện là người đứng đầu cơ quan, tổ chức thì người tiếp công dân yêu cầu người đại diện xuất trình giấy giới thiệu, giấy tờ tùy thân.</w:t>
      </w:r>
    </w:p>
    <w:p w:rsidR="00A05958" w:rsidRPr="00A05958" w:rsidRDefault="00A05958" w:rsidP="00C36EF9">
      <w:pPr>
        <w:snapToGrid w:val="0"/>
        <w:spacing w:before="120" w:after="120" w:line="240" w:lineRule="auto"/>
        <w:jc w:val="both"/>
        <w:rPr>
          <w:rFonts w:asciiTheme="majorHAnsi" w:eastAsia="Times New Roman" w:hAnsiTheme="majorHAnsi" w:cstheme="majorHAnsi"/>
          <w:sz w:val="28"/>
          <w:szCs w:val="28"/>
          <w:lang w:eastAsia="vi-VN"/>
        </w:rPr>
      </w:pPr>
      <w:r w:rsidRPr="00A05958">
        <w:rPr>
          <w:rFonts w:asciiTheme="majorHAnsi" w:eastAsia="Times New Roman" w:hAnsiTheme="majorHAnsi" w:cstheme="majorHAnsi"/>
          <w:color w:val="000000"/>
          <w:sz w:val="28"/>
          <w:szCs w:val="28"/>
          <w:lang w:eastAsia="vi-VN"/>
        </w:rPr>
        <w:lastRenderedPageBreak/>
        <w:t>Trong trường hợp người đứng đầu cơ quan, tổ chức ủy quyền cho người đại diện theo quy định của pháp luật để thực hiện việc khiếu nại thì người tiếp công dân đề nghị người được ủy quyền xuất trình giấy tờ tùy thân, giấy ủy quyền của người ủy quyền.</w:t>
      </w:r>
    </w:p>
    <w:p w:rsidR="00A05958" w:rsidRPr="00A05958" w:rsidRDefault="00A05958" w:rsidP="00C36EF9">
      <w:pPr>
        <w:snapToGrid w:val="0"/>
        <w:spacing w:before="120" w:after="120" w:line="240" w:lineRule="auto"/>
        <w:jc w:val="both"/>
        <w:rPr>
          <w:rFonts w:asciiTheme="majorHAnsi" w:eastAsia="Times New Roman" w:hAnsiTheme="majorHAnsi" w:cstheme="majorHAnsi"/>
          <w:sz w:val="28"/>
          <w:szCs w:val="28"/>
          <w:lang w:eastAsia="vi-VN"/>
        </w:rPr>
      </w:pPr>
      <w:r w:rsidRPr="00A05958">
        <w:rPr>
          <w:rFonts w:asciiTheme="majorHAnsi" w:eastAsia="Times New Roman" w:hAnsiTheme="majorHAnsi" w:cstheme="majorHAnsi"/>
          <w:color w:val="000000"/>
          <w:sz w:val="28"/>
          <w:szCs w:val="28"/>
          <w:lang w:eastAsia="vi-VN"/>
        </w:rPr>
        <w:t xml:space="preserve">2. Trường hợp người đến trình bày việc khiếu nại là người đại diện, người được ủy quyền của người khiếu nại được quy định tại </w:t>
      </w:r>
      <w:bookmarkStart w:id="18" w:name="dc_4"/>
      <w:r w:rsidRPr="00A05958">
        <w:rPr>
          <w:rFonts w:asciiTheme="majorHAnsi" w:eastAsia="Times New Roman" w:hAnsiTheme="majorHAnsi" w:cstheme="majorHAnsi"/>
          <w:color w:val="000000"/>
          <w:sz w:val="28"/>
          <w:szCs w:val="28"/>
          <w:lang w:eastAsia="vi-VN"/>
        </w:rPr>
        <w:t>điểm a khoản 1 Điều 12 Luật Khiếu nại</w:t>
      </w:r>
      <w:bookmarkEnd w:id="18"/>
      <w:r w:rsidRPr="00A05958">
        <w:rPr>
          <w:rFonts w:asciiTheme="majorHAnsi" w:eastAsia="Times New Roman" w:hAnsiTheme="majorHAnsi" w:cstheme="majorHAnsi"/>
          <w:color w:val="000000"/>
          <w:sz w:val="28"/>
          <w:szCs w:val="28"/>
          <w:lang w:eastAsia="vi-VN"/>
        </w:rPr>
        <w:t xml:space="preserve"> thì người tiếp công dân yêu cầu xuất trình giấy tờ chứng minh việc đại diện, ủy quyền hợp pháp hoặc giấy tờ khác có liên quan.</w:t>
      </w:r>
    </w:p>
    <w:p w:rsidR="00A05958" w:rsidRPr="00A05958" w:rsidRDefault="00A05958" w:rsidP="00C36EF9">
      <w:pPr>
        <w:snapToGrid w:val="0"/>
        <w:spacing w:before="120" w:after="120" w:line="240" w:lineRule="auto"/>
        <w:jc w:val="both"/>
        <w:rPr>
          <w:rFonts w:asciiTheme="majorHAnsi" w:eastAsia="Times New Roman" w:hAnsiTheme="majorHAnsi" w:cstheme="majorHAnsi"/>
          <w:sz w:val="28"/>
          <w:szCs w:val="28"/>
          <w:lang w:eastAsia="vi-VN"/>
        </w:rPr>
      </w:pPr>
      <w:r w:rsidRPr="00A05958">
        <w:rPr>
          <w:rFonts w:asciiTheme="majorHAnsi" w:eastAsia="Times New Roman" w:hAnsiTheme="majorHAnsi" w:cstheme="majorHAnsi"/>
          <w:color w:val="000000"/>
          <w:sz w:val="28"/>
          <w:szCs w:val="28"/>
          <w:lang w:eastAsia="vi-VN"/>
        </w:rPr>
        <w:t>Trường hợp người đến trình bày là người đại diện, người được ủy quyền hợp pháp thì người tiếp công dân tiến hành các thủ tục tiếp như đối với người khiếu nại.</w:t>
      </w:r>
    </w:p>
    <w:p w:rsidR="00A05958" w:rsidRPr="00A05958" w:rsidRDefault="00A05958" w:rsidP="00C36EF9">
      <w:pPr>
        <w:snapToGrid w:val="0"/>
        <w:spacing w:before="120" w:after="120" w:line="240" w:lineRule="auto"/>
        <w:jc w:val="both"/>
        <w:rPr>
          <w:rFonts w:asciiTheme="majorHAnsi" w:eastAsia="Times New Roman" w:hAnsiTheme="majorHAnsi" w:cstheme="majorHAnsi"/>
          <w:sz w:val="28"/>
          <w:szCs w:val="28"/>
          <w:lang w:eastAsia="vi-VN"/>
        </w:rPr>
      </w:pPr>
      <w:r w:rsidRPr="00A05958">
        <w:rPr>
          <w:rFonts w:asciiTheme="majorHAnsi" w:eastAsia="Times New Roman" w:hAnsiTheme="majorHAnsi" w:cstheme="majorHAnsi"/>
          <w:color w:val="000000"/>
          <w:sz w:val="28"/>
          <w:szCs w:val="28"/>
          <w:lang w:eastAsia="vi-VN"/>
        </w:rPr>
        <w:t>3. Trường hợp người khiếu nại ủy quyền cho luật sư hoặc trợ giúp viên pháp lý thực hiện việc khiếu nại thì người tiếp công dân yêu cầu luật sư hoặc trợ giúp viên pháp lý xuất trình Thẻ luật sư, Thẻ trợ giúp viên pháp lý và Giấy ủy quyền khiếu nại.</w:t>
      </w:r>
    </w:p>
    <w:p w:rsidR="00A05958" w:rsidRPr="00A05958" w:rsidRDefault="00A05958" w:rsidP="00C36EF9">
      <w:pPr>
        <w:snapToGrid w:val="0"/>
        <w:spacing w:before="120" w:after="120" w:line="240" w:lineRule="auto"/>
        <w:jc w:val="both"/>
        <w:rPr>
          <w:rFonts w:asciiTheme="majorHAnsi" w:eastAsia="Times New Roman" w:hAnsiTheme="majorHAnsi" w:cstheme="majorHAnsi"/>
          <w:sz w:val="28"/>
          <w:szCs w:val="28"/>
          <w:lang w:eastAsia="vi-VN"/>
        </w:rPr>
      </w:pPr>
      <w:r w:rsidRPr="00A05958">
        <w:rPr>
          <w:rFonts w:asciiTheme="majorHAnsi" w:eastAsia="Times New Roman" w:hAnsiTheme="majorHAnsi" w:cstheme="majorHAnsi"/>
          <w:color w:val="000000"/>
          <w:sz w:val="28"/>
          <w:szCs w:val="28"/>
          <w:lang w:eastAsia="vi-VN"/>
        </w:rPr>
        <w:t xml:space="preserve">4. Trường hợp công dân không có giấy ủy quyền hoặc việc ủy quyền không theo đúng quy định tại </w:t>
      </w:r>
      <w:bookmarkStart w:id="19" w:name="dc_5"/>
      <w:r w:rsidRPr="00A05958">
        <w:rPr>
          <w:rFonts w:asciiTheme="majorHAnsi" w:eastAsia="Times New Roman" w:hAnsiTheme="majorHAnsi" w:cstheme="majorHAnsi"/>
          <w:color w:val="000000"/>
          <w:sz w:val="28"/>
          <w:szCs w:val="28"/>
          <w:lang w:eastAsia="vi-VN"/>
        </w:rPr>
        <w:t>điểm a, điểm b khoản 1 Điều 12 Luật Khiếu nại</w:t>
      </w:r>
      <w:bookmarkEnd w:id="19"/>
      <w:r w:rsidRPr="00A05958">
        <w:rPr>
          <w:rFonts w:asciiTheme="majorHAnsi" w:eastAsia="Times New Roman" w:hAnsiTheme="majorHAnsi" w:cstheme="majorHAnsi"/>
          <w:color w:val="000000"/>
          <w:sz w:val="28"/>
          <w:szCs w:val="28"/>
          <w:lang w:eastAsia="vi-VN"/>
        </w:rPr>
        <w:t xml:space="preserve"> thì người tiếp công dân không tiếp nhận hồ sơ vụ việc và giải thích rõ lý do, hướng dẫn công dân làm các thủ tục cần thiết để thực hiện việc khiếu nại theo đúng quy định.</w:t>
      </w:r>
    </w:p>
    <w:p w:rsidR="00A05958" w:rsidRPr="00A05958" w:rsidRDefault="00A05958" w:rsidP="00C36EF9">
      <w:pPr>
        <w:snapToGrid w:val="0"/>
        <w:spacing w:before="120" w:after="120" w:line="240" w:lineRule="auto"/>
        <w:jc w:val="both"/>
        <w:rPr>
          <w:rFonts w:asciiTheme="majorHAnsi" w:eastAsia="Times New Roman" w:hAnsiTheme="majorHAnsi" w:cstheme="majorHAnsi"/>
          <w:sz w:val="28"/>
          <w:szCs w:val="28"/>
          <w:lang w:eastAsia="vi-VN"/>
        </w:rPr>
      </w:pPr>
      <w:bookmarkStart w:id="20" w:name="muc_2"/>
      <w:r w:rsidRPr="00A05958">
        <w:rPr>
          <w:rFonts w:asciiTheme="majorHAnsi" w:eastAsia="Times New Roman" w:hAnsiTheme="majorHAnsi" w:cstheme="majorHAnsi"/>
          <w:b/>
          <w:bCs/>
          <w:color w:val="000000"/>
          <w:sz w:val="28"/>
          <w:szCs w:val="28"/>
          <w:lang w:eastAsia="vi-VN"/>
        </w:rPr>
        <w:t>Mục 2. TIẾP NHẬN, PHÂN LOẠI, XỬ LÝ NỘI DUNG KHIẾU NẠI, TỐ CÁO, KIẾN NGHỊ, PHẢN ÁNH</w:t>
      </w:r>
      <w:bookmarkEnd w:id="20"/>
    </w:p>
    <w:p w:rsidR="00A05958" w:rsidRPr="00A05958" w:rsidRDefault="00A05958" w:rsidP="00C36EF9">
      <w:pPr>
        <w:spacing w:before="120" w:after="120" w:line="240" w:lineRule="auto"/>
        <w:jc w:val="both"/>
        <w:rPr>
          <w:rFonts w:asciiTheme="majorHAnsi" w:eastAsia="Times New Roman" w:hAnsiTheme="majorHAnsi" w:cstheme="majorHAnsi"/>
          <w:sz w:val="28"/>
          <w:szCs w:val="28"/>
          <w:lang w:eastAsia="vi-VN"/>
        </w:rPr>
      </w:pPr>
      <w:bookmarkStart w:id="21" w:name="dieu_7"/>
      <w:r w:rsidRPr="00A05958">
        <w:rPr>
          <w:rFonts w:asciiTheme="majorHAnsi" w:eastAsia="Times New Roman" w:hAnsiTheme="majorHAnsi" w:cstheme="majorHAnsi"/>
          <w:b/>
          <w:bCs/>
          <w:sz w:val="28"/>
          <w:szCs w:val="28"/>
          <w:lang w:eastAsia="vi-VN"/>
        </w:rPr>
        <w:t>Điều 7. Tiếp nhận khiếu nại, tố cáo, kiến nghị, phản ánh</w:t>
      </w:r>
      <w:bookmarkEnd w:id="21"/>
    </w:p>
    <w:p w:rsidR="00A05958" w:rsidRPr="00A05958" w:rsidRDefault="00A05958" w:rsidP="00C36EF9">
      <w:pPr>
        <w:snapToGrid w:val="0"/>
        <w:spacing w:before="120" w:after="120" w:line="240" w:lineRule="auto"/>
        <w:jc w:val="both"/>
        <w:rPr>
          <w:rFonts w:asciiTheme="majorHAnsi" w:eastAsia="Times New Roman" w:hAnsiTheme="majorHAnsi" w:cstheme="majorHAnsi"/>
          <w:sz w:val="28"/>
          <w:szCs w:val="28"/>
          <w:lang w:eastAsia="vi-VN"/>
        </w:rPr>
      </w:pPr>
      <w:r w:rsidRPr="00A05958">
        <w:rPr>
          <w:rFonts w:asciiTheme="majorHAnsi" w:eastAsia="Times New Roman" w:hAnsiTheme="majorHAnsi" w:cstheme="majorHAnsi"/>
          <w:color w:val="000000"/>
          <w:sz w:val="28"/>
          <w:szCs w:val="28"/>
          <w:lang w:eastAsia="vi-VN"/>
        </w:rPr>
        <w:t>1. Khi công dân đến trình bày trực tiếp và không có đơn thì người tiếp công dân hướng dẫn công dân viết đơn khiếu nại, tố cáo, kiến nghị, phản ánh hoặc ghi chép đầy đủ, trung thực, chính xác nội dung trình bày của công dân; nội dung nào chưa rõ thì đề nghị công dân trình bày thêm, sau đó đọc lại cho công dân nghe và đề nghị họ ký tên hoặc điểm chỉ xác nhận vào văn bản.</w:t>
      </w:r>
    </w:p>
    <w:p w:rsidR="00A05958" w:rsidRPr="00A05958" w:rsidRDefault="00A05958" w:rsidP="00C36EF9">
      <w:pPr>
        <w:snapToGrid w:val="0"/>
        <w:spacing w:before="120" w:after="120" w:line="240" w:lineRule="auto"/>
        <w:jc w:val="both"/>
        <w:rPr>
          <w:rFonts w:asciiTheme="majorHAnsi" w:eastAsia="Times New Roman" w:hAnsiTheme="majorHAnsi" w:cstheme="majorHAnsi"/>
          <w:sz w:val="28"/>
          <w:szCs w:val="28"/>
          <w:lang w:eastAsia="vi-VN"/>
        </w:rPr>
      </w:pPr>
      <w:r w:rsidRPr="00A05958">
        <w:rPr>
          <w:rFonts w:asciiTheme="majorHAnsi" w:eastAsia="Times New Roman" w:hAnsiTheme="majorHAnsi" w:cstheme="majorHAnsi"/>
          <w:color w:val="000000"/>
          <w:sz w:val="28"/>
          <w:szCs w:val="28"/>
          <w:lang w:eastAsia="vi-VN"/>
        </w:rPr>
        <w:t>2. Trường hợp công dân đến trình bày và có đơn với nội dung cụ thể, rõ ràng, có thể xác định được rõ tính chất vụ việc và cơ quan có thẩm quyền giải quyết thì người tiếp công dân hướng dẫn công dân gửi đơn đến cơ quan có thẩm quyền để được xem xét, giải quyết theo quy định của pháp luật.</w:t>
      </w:r>
    </w:p>
    <w:p w:rsidR="00A05958" w:rsidRPr="00A05958" w:rsidRDefault="00A05958" w:rsidP="00C36EF9">
      <w:pPr>
        <w:snapToGrid w:val="0"/>
        <w:spacing w:before="120" w:after="120" w:line="240" w:lineRule="auto"/>
        <w:jc w:val="both"/>
        <w:rPr>
          <w:rFonts w:asciiTheme="majorHAnsi" w:eastAsia="Times New Roman" w:hAnsiTheme="majorHAnsi" w:cstheme="majorHAnsi"/>
          <w:sz w:val="28"/>
          <w:szCs w:val="28"/>
          <w:lang w:eastAsia="vi-VN"/>
        </w:rPr>
      </w:pPr>
      <w:r w:rsidRPr="00A05958">
        <w:rPr>
          <w:rFonts w:asciiTheme="majorHAnsi" w:eastAsia="Times New Roman" w:hAnsiTheme="majorHAnsi" w:cstheme="majorHAnsi"/>
          <w:color w:val="000000"/>
          <w:sz w:val="28"/>
          <w:szCs w:val="28"/>
          <w:lang w:eastAsia="vi-VN"/>
        </w:rPr>
        <w:t>3. Trường hợp nhiều người đến khiếu nại, tố cáo, kiến nghị, phản ánh về cùng một nội dung thì người tiếp công dân hướng dẫn họ cử người đại diện để trình bày; ghi lại nội dung trình bày và đề nghị người đại diện ký tên hoặc điểm chỉ xác nhận vào văn bản.</w:t>
      </w:r>
    </w:p>
    <w:p w:rsidR="00A05958" w:rsidRPr="00A05958" w:rsidRDefault="00A05958" w:rsidP="00C36EF9">
      <w:pPr>
        <w:snapToGrid w:val="0"/>
        <w:spacing w:before="120" w:after="120" w:line="240" w:lineRule="auto"/>
        <w:jc w:val="both"/>
        <w:rPr>
          <w:rFonts w:asciiTheme="majorHAnsi" w:eastAsia="Times New Roman" w:hAnsiTheme="majorHAnsi" w:cstheme="majorHAnsi"/>
          <w:sz w:val="28"/>
          <w:szCs w:val="28"/>
          <w:lang w:eastAsia="vi-VN"/>
        </w:rPr>
      </w:pPr>
      <w:r w:rsidRPr="00A05958">
        <w:rPr>
          <w:rFonts w:asciiTheme="majorHAnsi" w:eastAsia="Times New Roman" w:hAnsiTheme="majorHAnsi" w:cstheme="majorHAnsi"/>
          <w:color w:val="000000"/>
          <w:sz w:val="28"/>
          <w:szCs w:val="28"/>
          <w:lang w:eastAsia="vi-VN"/>
        </w:rPr>
        <w:t>4. Trường hợp công dân trình bày nhiều nội dung, vừa có nội dung khiếu nại, vừa có nội dung tố cáo, kiến nghị, phản ánh thì người tiếp công dân hướng dẫn công dân thực hiện việc khiếu nại, tố cáo, kiến nghị, phản ánh theo quy định của pháp luật.</w:t>
      </w:r>
    </w:p>
    <w:p w:rsidR="00A05958" w:rsidRPr="00A05958" w:rsidRDefault="00A05958" w:rsidP="00C36EF9">
      <w:pPr>
        <w:snapToGrid w:val="0"/>
        <w:spacing w:before="120" w:after="120" w:line="240" w:lineRule="auto"/>
        <w:jc w:val="both"/>
        <w:rPr>
          <w:rFonts w:asciiTheme="majorHAnsi" w:eastAsia="Times New Roman" w:hAnsiTheme="majorHAnsi" w:cstheme="majorHAnsi"/>
          <w:sz w:val="28"/>
          <w:szCs w:val="28"/>
          <w:lang w:eastAsia="vi-VN"/>
        </w:rPr>
      </w:pPr>
      <w:r w:rsidRPr="00A05958">
        <w:rPr>
          <w:rFonts w:asciiTheme="majorHAnsi" w:eastAsia="Times New Roman" w:hAnsiTheme="majorHAnsi" w:cstheme="majorHAnsi"/>
          <w:color w:val="000000"/>
          <w:sz w:val="28"/>
          <w:szCs w:val="28"/>
          <w:lang w:eastAsia="vi-VN"/>
        </w:rPr>
        <w:lastRenderedPageBreak/>
        <w:t>5. Việc tiếp nhận, ghi chép nội dung khiếu nại, tố cáo, kiến nghị, phản ánh và việc hướng dẫn công dân viết đơn phải được ghi vào Sổ tiếp công dân hoặc được nhập vào phần mềm cơ sở dữ liệu về tiếp công dân.</w:t>
      </w:r>
    </w:p>
    <w:p w:rsidR="00A05958" w:rsidRPr="00A05958" w:rsidRDefault="00A05958" w:rsidP="00C36EF9">
      <w:pPr>
        <w:snapToGrid w:val="0"/>
        <w:spacing w:before="120" w:after="120" w:line="240" w:lineRule="auto"/>
        <w:jc w:val="both"/>
        <w:rPr>
          <w:rFonts w:asciiTheme="majorHAnsi" w:eastAsia="Times New Roman" w:hAnsiTheme="majorHAnsi" w:cstheme="majorHAnsi"/>
          <w:sz w:val="28"/>
          <w:szCs w:val="28"/>
          <w:lang w:eastAsia="vi-VN"/>
        </w:rPr>
      </w:pPr>
      <w:bookmarkStart w:id="22" w:name="dieu_8"/>
      <w:r w:rsidRPr="00A05958">
        <w:rPr>
          <w:rFonts w:asciiTheme="majorHAnsi" w:eastAsia="Times New Roman" w:hAnsiTheme="majorHAnsi" w:cstheme="majorHAnsi"/>
          <w:b/>
          <w:bCs/>
          <w:color w:val="000000"/>
          <w:sz w:val="28"/>
          <w:szCs w:val="28"/>
          <w:lang w:eastAsia="vi-VN"/>
        </w:rPr>
        <w:t>Điều 8. Phân loại, xử lý khiếu nại, tố cáo, kiến nghị, phản ánh</w:t>
      </w:r>
      <w:bookmarkEnd w:id="22"/>
    </w:p>
    <w:p w:rsidR="00A05958" w:rsidRPr="00A05958" w:rsidRDefault="00A05958" w:rsidP="00C36EF9">
      <w:pPr>
        <w:snapToGrid w:val="0"/>
        <w:spacing w:before="120" w:after="120" w:line="240" w:lineRule="auto"/>
        <w:jc w:val="both"/>
        <w:rPr>
          <w:rFonts w:asciiTheme="majorHAnsi" w:eastAsia="Times New Roman" w:hAnsiTheme="majorHAnsi" w:cstheme="majorHAnsi"/>
          <w:sz w:val="28"/>
          <w:szCs w:val="28"/>
          <w:lang w:eastAsia="vi-VN"/>
        </w:rPr>
      </w:pPr>
      <w:r w:rsidRPr="00A05958">
        <w:rPr>
          <w:rFonts w:asciiTheme="majorHAnsi" w:eastAsia="Times New Roman" w:hAnsiTheme="majorHAnsi" w:cstheme="majorHAnsi"/>
          <w:color w:val="000000"/>
          <w:sz w:val="28"/>
          <w:szCs w:val="28"/>
          <w:lang w:eastAsia="vi-VN"/>
        </w:rPr>
        <w:t xml:space="preserve">1. Việc phân loại, xử lý nội dung khiếu nại, tố cáo, kiến nghị, phản ánh được căn cứ vào bản ghi nội dung trình bày hoặc đơn của công dân và thực hiện theo Thông tư số </w:t>
      </w:r>
      <w:hyperlink r:id="rId12" w:tgtFrame="_blank" w:tooltip="Thông tư 05/2021/TT-TTCP" w:history="1">
        <w:r w:rsidRPr="00C36EF9">
          <w:rPr>
            <w:rFonts w:asciiTheme="majorHAnsi" w:eastAsia="Times New Roman" w:hAnsiTheme="majorHAnsi" w:cstheme="majorHAnsi"/>
            <w:color w:val="0000FF"/>
            <w:sz w:val="28"/>
            <w:szCs w:val="28"/>
            <w:u w:val="single"/>
            <w:lang w:eastAsia="vi-VN"/>
          </w:rPr>
          <w:t>05/2021/TT-TTCP</w:t>
        </w:r>
      </w:hyperlink>
      <w:r w:rsidRPr="00A05958">
        <w:rPr>
          <w:rFonts w:asciiTheme="majorHAnsi" w:eastAsia="Times New Roman" w:hAnsiTheme="majorHAnsi" w:cstheme="majorHAnsi"/>
          <w:color w:val="000000"/>
          <w:sz w:val="28"/>
          <w:szCs w:val="28"/>
          <w:lang w:eastAsia="vi-VN"/>
        </w:rPr>
        <w:t xml:space="preserve"> ngày 01 tháng 10 năm 2021 của Thanh tra Chính phủ quy định quy trình xử lý đơn khiếu nại, đơn tố cáo, đơn kiến nghị, phản ánh.</w:t>
      </w:r>
    </w:p>
    <w:p w:rsidR="00A05958" w:rsidRPr="00A05958" w:rsidRDefault="00A05958" w:rsidP="00C36EF9">
      <w:pPr>
        <w:snapToGrid w:val="0"/>
        <w:spacing w:before="120" w:after="120" w:line="240" w:lineRule="auto"/>
        <w:jc w:val="both"/>
        <w:rPr>
          <w:rFonts w:asciiTheme="majorHAnsi" w:eastAsia="Times New Roman" w:hAnsiTheme="majorHAnsi" w:cstheme="majorHAnsi"/>
          <w:sz w:val="28"/>
          <w:szCs w:val="28"/>
          <w:lang w:eastAsia="vi-VN"/>
        </w:rPr>
      </w:pPr>
      <w:r w:rsidRPr="00A05958">
        <w:rPr>
          <w:rFonts w:asciiTheme="majorHAnsi" w:eastAsia="Times New Roman" w:hAnsiTheme="majorHAnsi" w:cstheme="majorHAnsi"/>
          <w:color w:val="000000"/>
          <w:sz w:val="28"/>
          <w:szCs w:val="28"/>
          <w:lang w:eastAsia="vi-VN"/>
        </w:rPr>
        <w:t>2. Ý kiến trình bày nội dung khiếu nại, tố cáo, kiến nghị, phản ánh không thuộc thẩm quyền giải quyết của cơ quan, đơn vị tiếp công dân thì người tiếp công dân hướng dẫn công dân viết đơn gửi đến cơ quan, tổ chức có thẩm quyền giải quyết.</w:t>
      </w:r>
    </w:p>
    <w:p w:rsidR="00A05958" w:rsidRPr="00A05958" w:rsidRDefault="00A05958" w:rsidP="00C36EF9">
      <w:pPr>
        <w:snapToGrid w:val="0"/>
        <w:spacing w:before="120" w:after="120" w:line="240" w:lineRule="auto"/>
        <w:jc w:val="both"/>
        <w:rPr>
          <w:rFonts w:asciiTheme="majorHAnsi" w:eastAsia="Times New Roman" w:hAnsiTheme="majorHAnsi" w:cstheme="majorHAnsi"/>
          <w:sz w:val="28"/>
          <w:szCs w:val="28"/>
          <w:lang w:eastAsia="vi-VN"/>
        </w:rPr>
      </w:pPr>
      <w:r w:rsidRPr="00A05958">
        <w:rPr>
          <w:rFonts w:asciiTheme="majorHAnsi" w:eastAsia="Times New Roman" w:hAnsiTheme="majorHAnsi" w:cstheme="majorHAnsi"/>
          <w:color w:val="000000"/>
          <w:sz w:val="28"/>
          <w:szCs w:val="28"/>
          <w:lang w:eastAsia="vi-VN"/>
        </w:rPr>
        <w:t xml:space="preserve">Trường hợp nội dung thuộc thẩm quyền giải quyết của cơ quan, đơn vị mình thì người tiếp công dân tiếp nhận các thông tin, tài liệu để báo cáo người có thẩm quyền giải quyết. Nếu công dân cung cấp các thông tin, tài liệu, chứng cứ có liên quan đến khiếu nại, tố cáo, kiến nghị, phản ánh thì người tiếp công dân xem xét để tiếp nhận các thông tin, tài liệu, chứng cứ đó. Việc tiếp nhận thông tin, tài liệu, chứng cứ được thực hiện bằng giấy biên nhận theo </w:t>
      </w:r>
      <w:bookmarkStart w:id="23" w:name="bieumau_ms_02"/>
      <w:r w:rsidRPr="00A05958">
        <w:rPr>
          <w:rFonts w:asciiTheme="majorHAnsi" w:eastAsia="Times New Roman" w:hAnsiTheme="majorHAnsi" w:cstheme="majorHAnsi"/>
          <w:color w:val="000000"/>
          <w:sz w:val="28"/>
          <w:szCs w:val="28"/>
          <w:lang w:eastAsia="vi-VN"/>
        </w:rPr>
        <w:t>Mẫu số 02</w:t>
      </w:r>
      <w:bookmarkEnd w:id="23"/>
      <w:r w:rsidRPr="00A05958">
        <w:rPr>
          <w:rFonts w:asciiTheme="majorHAnsi" w:eastAsia="Times New Roman" w:hAnsiTheme="majorHAnsi" w:cstheme="majorHAnsi"/>
          <w:color w:val="000000"/>
          <w:sz w:val="28"/>
          <w:szCs w:val="28"/>
          <w:lang w:eastAsia="vi-VN"/>
        </w:rPr>
        <w:t xml:space="preserve"> ban hành kèm theo Thông tư này.</w:t>
      </w:r>
    </w:p>
    <w:p w:rsidR="00A05958" w:rsidRPr="00A05958" w:rsidRDefault="00A05958" w:rsidP="00C36EF9">
      <w:pPr>
        <w:snapToGrid w:val="0"/>
        <w:spacing w:before="120" w:after="120" w:line="240" w:lineRule="auto"/>
        <w:jc w:val="both"/>
        <w:rPr>
          <w:rFonts w:asciiTheme="majorHAnsi" w:eastAsia="Times New Roman" w:hAnsiTheme="majorHAnsi" w:cstheme="majorHAnsi"/>
          <w:sz w:val="28"/>
          <w:szCs w:val="28"/>
          <w:lang w:eastAsia="vi-VN"/>
        </w:rPr>
      </w:pPr>
      <w:bookmarkStart w:id="24" w:name="chuong_3"/>
      <w:r w:rsidRPr="00A05958">
        <w:rPr>
          <w:rFonts w:asciiTheme="majorHAnsi" w:eastAsia="Times New Roman" w:hAnsiTheme="majorHAnsi" w:cstheme="majorHAnsi"/>
          <w:b/>
          <w:bCs/>
          <w:color w:val="000000"/>
          <w:sz w:val="28"/>
          <w:szCs w:val="28"/>
          <w:lang w:eastAsia="vi-VN"/>
        </w:rPr>
        <w:t>Chương III</w:t>
      </w:r>
      <w:bookmarkEnd w:id="24"/>
    </w:p>
    <w:p w:rsidR="00A05958" w:rsidRPr="00A05958" w:rsidRDefault="00A05958" w:rsidP="00C36EF9">
      <w:pPr>
        <w:snapToGrid w:val="0"/>
        <w:spacing w:before="120" w:after="120" w:line="240" w:lineRule="auto"/>
        <w:jc w:val="both"/>
        <w:rPr>
          <w:rFonts w:asciiTheme="majorHAnsi" w:eastAsia="Times New Roman" w:hAnsiTheme="majorHAnsi" w:cstheme="majorHAnsi"/>
          <w:sz w:val="28"/>
          <w:szCs w:val="28"/>
          <w:lang w:eastAsia="vi-VN"/>
        </w:rPr>
      </w:pPr>
      <w:bookmarkStart w:id="25" w:name="chuong_3_name"/>
      <w:r w:rsidRPr="00A05958">
        <w:rPr>
          <w:rFonts w:asciiTheme="majorHAnsi" w:eastAsia="Times New Roman" w:hAnsiTheme="majorHAnsi" w:cstheme="majorHAnsi"/>
          <w:b/>
          <w:bCs/>
          <w:color w:val="000000"/>
          <w:sz w:val="28"/>
          <w:szCs w:val="28"/>
          <w:lang w:eastAsia="vi-VN"/>
        </w:rPr>
        <w:t>TIẾP CÔNG DÂN VÀ QUẢN LÝ, THEO DÕI VIỆC TIẾP CÔNG DÂN CỦA NGƯỜI ĐỨNG ĐẦU CƠ QUAN, ĐƠN VỊ</w:t>
      </w:r>
      <w:bookmarkEnd w:id="25"/>
    </w:p>
    <w:p w:rsidR="00A05958" w:rsidRPr="00A05958" w:rsidRDefault="00A05958" w:rsidP="00C36EF9">
      <w:pPr>
        <w:snapToGrid w:val="0"/>
        <w:spacing w:before="120" w:after="120" w:line="240" w:lineRule="auto"/>
        <w:jc w:val="both"/>
        <w:rPr>
          <w:rFonts w:asciiTheme="majorHAnsi" w:eastAsia="Times New Roman" w:hAnsiTheme="majorHAnsi" w:cstheme="majorHAnsi"/>
          <w:sz w:val="28"/>
          <w:szCs w:val="28"/>
          <w:lang w:eastAsia="vi-VN"/>
        </w:rPr>
      </w:pPr>
      <w:bookmarkStart w:id="26" w:name="dieu_9"/>
      <w:r w:rsidRPr="00A05958">
        <w:rPr>
          <w:rFonts w:asciiTheme="majorHAnsi" w:eastAsia="Times New Roman" w:hAnsiTheme="majorHAnsi" w:cstheme="majorHAnsi"/>
          <w:b/>
          <w:bCs/>
          <w:color w:val="000000"/>
          <w:sz w:val="28"/>
          <w:szCs w:val="28"/>
          <w:lang w:eastAsia="vi-VN"/>
        </w:rPr>
        <w:t>Điều 9. Trách nhiệm của người đứng đầu cơ quan, đơn vị trong việc trực tiếp tiếp công dân</w:t>
      </w:r>
      <w:bookmarkEnd w:id="26"/>
    </w:p>
    <w:p w:rsidR="00A05958" w:rsidRPr="00A05958" w:rsidRDefault="00A05958" w:rsidP="00C36EF9">
      <w:pPr>
        <w:snapToGrid w:val="0"/>
        <w:spacing w:before="120" w:after="120" w:line="240" w:lineRule="auto"/>
        <w:jc w:val="both"/>
        <w:rPr>
          <w:rFonts w:asciiTheme="majorHAnsi" w:eastAsia="Times New Roman" w:hAnsiTheme="majorHAnsi" w:cstheme="majorHAnsi"/>
          <w:sz w:val="28"/>
          <w:szCs w:val="28"/>
          <w:lang w:eastAsia="vi-VN"/>
        </w:rPr>
      </w:pPr>
      <w:r w:rsidRPr="00A05958">
        <w:rPr>
          <w:rFonts w:asciiTheme="majorHAnsi" w:eastAsia="Times New Roman" w:hAnsiTheme="majorHAnsi" w:cstheme="majorHAnsi"/>
          <w:color w:val="000000"/>
          <w:sz w:val="28"/>
          <w:szCs w:val="28"/>
          <w:lang w:eastAsia="vi-VN"/>
        </w:rPr>
        <w:t>1. Người đứng đầu cơ quan, đơn vị phải trực tiếp tiếp công dân để lắng nghe, xem xét, giải quyết và chỉ đạo việc giải quyết các khiếu nại, tố cáo, kiến nghị, phản ánh thuộc thẩm quyền của mình hoặc thuộc thẩm quyền của người đứng đầu cơ quan, đơn vị cấp dưới trong công tác tiếp công dân, xử lý đơn và giải quyết khiếu nại, tố cáo, kiến nghị, phản ánh.</w:t>
      </w:r>
    </w:p>
    <w:p w:rsidR="00A05958" w:rsidRPr="00A05958" w:rsidRDefault="00A05958" w:rsidP="00C36EF9">
      <w:pPr>
        <w:snapToGrid w:val="0"/>
        <w:spacing w:before="120" w:after="120" w:line="240" w:lineRule="auto"/>
        <w:jc w:val="both"/>
        <w:rPr>
          <w:rFonts w:asciiTheme="majorHAnsi" w:eastAsia="Times New Roman" w:hAnsiTheme="majorHAnsi" w:cstheme="majorHAnsi"/>
          <w:sz w:val="28"/>
          <w:szCs w:val="28"/>
          <w:lang w:eastAsia="vi-VN"/>
        </w:rPr>
      </w:pPr>
      <w:r w:rsidRPr="00A05958">
        <w:rPr>
          <w:rFonts w:asciiTheme="majorHAnsi" w:eastAsia="Times New Roman" w:hAnsiTheme="majorHAnsi" w:cstheme="majorHAnsi"/>
          <w:color w:val="000000"/>
          <w:sz w:val="28"/>
          <w:szCs w:val="28"/>
          <w:lang w:eastAsia="vi-VN"/>
        </w:rPr>
        <w:t>Người đứng đầu cơ quan, đơn vị có trách nhiệm tiếp công dân định kỳ hoặc đột xuất theo quy định của Luật Tiếp công dân và kiểm tra, đôn đốc việc xử lý sau tiếp công dân của các cơ quan, đơn vị.</w:t>
      </w:r>
    </w:p>
    <w:p w:rsidR="00A05958" w:rsidRPr="00A05958" w:rsidRDefault="00A05958" w:rsidP="00C36EF9">
      <w:pPr>
        <w:snapToGrid w:val="0"/>
        <w:spacing w:before="120" w:after="120" w:line="240" w:lineRule="auto"/>
        <w:jc w:val="both"/>
        <w:rPr>
          <w:rFonts w:asciiTheme="majorHAnsi" w:eastAsia="Times New Roman" w:hAnsiTheme="majorHAnsi" w:cstheme="majorHAnsi"/>
          <w:sz w:val="28"/>
          <w:szCs w:val="28"/>
          <w:lang w:eastAsia="vi-VN"/>
        </w:rPr>
      </w:pPr>
      <w:r w:rsidRPr="00A05958">
        <w:rPr>
          <w:rFonts w:asciiTheme="majorHAnsi" w:eastAsia="Times New Roman" w:hAnsiTheme="majorHAnsi" w:cstheme="majorHAnsi"/>
          <w:color w:val="000000"/>
          <w:sz w:val="28"/>
          <w:szCs w:val="28"/>
          <w:lang w:eastAsia="vi-VN"/>
        </w:rPr>
        <w:t xml:space="preserve">2. Việc tiếp công dân của người đứng đầu cơ quan, đơn vị phải được công chức, viên chức giúp việc ghi chép đầy đủ vào Sổ tiếp công dân hoặc nhập thông tin vào Cơ sở dữ liệu quốc gia về công tác tiếp công dân, giải quyết khiếu nại, tố cáo, kiến nghị, phản ánh hoặc phần mềm quản lý công tác tiếp công dân và được lưu tại nơi tiếp công dân. Ý kiến chỉ đạo của người đứng đầu cơ quan, đơn vị trong việc giải quyết các khiếu nại, tố cáo, kiến nghị, phản ánh tại Trụ sở tiếp công dân phải được lập thành văn bản và gửi cho các cơ quan, tổ chức, đơn vị có liên quan để triển khai thực hiện theo đúng yêu cầu, nội dung chỉ đạo; ấn định </w:t>
      </w:r>
      <w:r w:rsidRPr="00A05958">
        <w:rPr>
          <w:rFonts w:asciiTheme="majorHAnsi" w:eastAsia="Times New Roman" w:hAnsiTheme="majorHAnsi" w:cstheme="majorHAnsi"/>
          <w:color w:val="000000"/>
          <w:sz w:val="28"/>
          <w:szCs w:val="28"/>
          <w:lang w:eastAsia="vi-VN"/>
        </w:rPr>
        <w:lastRenderedPageBreak/>
        <w:t>thời gian giải quyết phù hợp với quy định của pháp luật và cơ quan, tổ chức, đơn vị có trách nhiệm giải quyết phải gửi kết quả giải quyết cho công dân được biết.</w:t>
      </w:r>
    </w:p>
    <w:p w:rsidR="00A05958" w:rsidRPr="00A05958" w:rsidRDefault="00A05958" w:rsidP="00C36EF9">
      <w:pPr>
        <w:snapToGrid w:val="0"/>
        <w:spacing w:before="120" w:after="120" w:line="240" w:lineRule="auto"/>
        <w:jc w:val="both"/>
        <w:rPr>
          <w:rFonts w:asciiTheme="majorHAnsi" w:eastAsia="Times New Roman" w:hAnsiTheme="majorHAnsi" w:cstheme="majorHAnsi"/>
          <w:sz w:val="28"/>
          <w:szCs w:val="28"/>
          <w:lang w:eastAsia="vi-VN"/>
        </w:rPr>
      </w:pPr>
      <w:r w:rsidRPr="00A05958">
        <w:rPr>
          <w:rFonts w:asciiTheme="majorHAnsi" w:eastAsia="Times New Roman" w:hAnsiTheme="majorHAnsi" w:cstheme="majorHAnsi"/>
          <w:color w:val="000000"/>
          <w:sz w:val="28"/>
          <w:szCs w:val="28"/>
          <w:lang w:eastAsia="vi-VN"/>
        </w:rPr>
        <w:t>3. Khi tiếp công dân, nếu vụ việc rõ ràng, cụ thể, có cơ sở và thuộc thẩm quyền giải quyết thì người đứng đầu cơ quan, đơn vị phải trả lời ngay cho công dân biết; nếu vụ việc phức tạp cần nghiên cứu, xem xét thì nói rõ thời hạn giải quyết và người cần liên hệ để biết kết quả giải quyết.</w:t>
      </w:r>
    </w:p>
    <w:p w:rsidR="00A05958" w:rsidRPr="00A05958" w:rsidRDefault="00A05958" w:rsidP="00C36EF9">
      <w:pPr>
        <w:snapToGrid w:val="0"/>
        <w:spacing w:before="120" w:after="120" w:line="240" w:lineRule="auto"/>
        <w:jc w:val="both"/>
        <w:rPr>
          <w:rFonts w:asciiTheme="majorHAnsi" w:eastAsia="Times New Roman" w:hAnsiTheme="majorHAnsi" w:cstheme="majorHAnsi"/>
          <w:sz w:val="28"/>
          <w:szCs w:val="28"/>
          <w:lang w:eastAsia="vi-VN"/>
        </w:rPr>
      </w:pPr>
      <w:r w:rsidRPr="00A05958">
        <w:rPr>
          <w:rFonts w:asciiTheme="majorHAnsi" w:eastAsia="Times New Roman" w:hAnsiTheme="majorHAnsi" w:cstheme="majorHAnsi"/>
          <w:color w:val="000000"/>
          <w:sz w:val="28"/>
          <w:szCs w:val="28"/>
          <w:lang w:eastAsia="vi-VN"/>
        </w:rPr>
        <w:t>4. Kết thúc việc tiếp công dân, người đứng đầu cơ quan, đơn vị ra thông báo kết luận việc tiếp công dân.</w:t>
      </w:r>
    </w:p>
    <w:p w:rsidR="00A05958" w:rsidRPr="00A05958" w:rsidRDefault="00A05958" w:rsidP="00C36EF9">
      <w:pPr>
        <w:snapToGrid w:val="0"/>
        <w:spacing w:before="120" w:after="120" w:line="240" w:lineRule="auto"/>
        <w:jc w:val="both"/>
        <w:rPr>
          <w:rFonts w:asciiTheme="majorHAnsi" w:eastAsia="Times New Roman" w:hAnsiTheme="majorHAnsi" w:cstheme="majorHAnsi"/>
          <w:sz w:val="28"/>
          <w:szCs w:val="28"/>
          <w:lang w:eastAsia="vi-VN"/>
        </w:rPr>
      </w:pPr>
      <w:bookmarkStart w:id="27" w:name="dieu_10"/>
      <w:r w:rsidRPr="00A05958">
        <w:rPr>
          <w:rFonts w:asciiTheme="majorHAnsi" w:eastAsia="Times New Roman" w:hAnsiTheme="majorHAnsi" w:cstheme="majorHAnsi"/>
          <w:b/>
          <w:bCs/>
          <w:color w:val="000000"/>
          <w:sz w:val="28"/>
          <w:szCs w:val="28"/>
          <w:lang w:eastAsia="vi-VN"/>
        </w:rPr>
        <w:t>Điều 10. Trách nhiệm của Ban tiếp công dân, công chức, viên chức được giao nhiệm vụ giúp người đứng đầu cơ quan, đơn vị tiếp công dân và trách nhiệm của cơ quan, đơn vị có liên quan</w:t>
      </w:r>
      <w:bookmarkEnd w:id="27"/>
    </w:p>
    <w:p w:rsidR="00A05958" w:rsidRPr="00A05958" w:rsidRDefault="00A05958" w:rsidP="00C36EF9">
      <w:pPr>
        <w:snapToGrid w:val="0"/>
        <w:spacing w:before="120" w:after="120" w:line="240" w:lineRule="auto"/>
        <w:jc w:val="both"/>
        <w:rPr>
          <w:rFonts w:asciiTheme="majorHAnsi" w:eastAsia="Times New Roman" w:hAnsiTheme="majorHAnsi" w:cstheme="majorHAnsi"/>
          <w:sz w:val="28"/>
          <w:szCs w:val="28"/>
          <w:lang w:eastAsia="vi-VN"/>
        </w:rPr>
      </w:pPr>
      <w:r w:rsidRPr="00A05958">
        <w:rPr>
          <w:rFonts w:asciiTheme="majorHAnsi" w:eastAsia="Times New Roman" w:hAnsiTheme="majorHAnsi" w:cstheme="majorHAnsi"/>
          <w:color w:val="000000"/>
          <w:sz w:val="28"/>
          <w:szCs w:val="28"/>
          <w:shd w:val="clear" w:color="auto" w:fill="FFFFFF"/>
          <w:lang w:eastAsia="vi-VN"/>
        </w:rPr>
        <w:t>1.</w:t>
      </w:r>
      <w:r w:rsidRPr="00A05958">
        <w:rPr>
          <w:rFonts w:asciiTheme="majorHAnsi" w:eastAsia="Times New Roman" w:hAnsiTheme="majorHAnsi" w:cstheme="majorHAnsi"/>
          <w:color w:val="000000"/>
          <w:sz w:val="28"/>
          <w:szCs w:val="28"/>
          <w:lang w:eastAsia="vi-VN"/>
        </w:rPr>
        <w:t xml:space="preserve"> Ban tiếp công dân, công chức, viên chức được giao nhiệm vụ giúp người đứng đầu cơ quan, đơn vị tiếp công dân và cơ quan Thanh tra nhà nước hoặc Văn phòng Ủy ban nhân dân cùng cấp có trách nhiệm:</w:t>
      </w:r>
    </w:p>
    <w:p w:rsidR="00A05958" w:rsidRPr="00A05958" w:rsidRDefault="00A05958" w:rsidP="00C36EF9">
      <w:pPr>
        <w:snapToGrid w:val="0"/>
        <w:spacing w:before="120" w:after="120" w:line="240" w:lineRule="auto"/>
        <w:jc w:val="both"/>
        <w:rPr>
          <w:rFonts w:asciiTheme="majorHAnsi" w:eastAsia="Times New Roman" w:hAnsiTheme="majorHAnsi" w:cstheme="majorHAnsi"/>
          <w:sz w:val="28"/>
          <w:szCs w:val="28"/>
          <w:lang w:eastAsia="vi-VN"/>
        </w:rPr>
      </w:pPr>
      <w:r w:rsidRPr="00A05958">
        <w:rPr>
          <w:rFonts w:asciiTheme="majorHAnsi" w:eastAsia="Times New Roman" w:hAnsiTheme="majorHAnsi" w:cstheme="majorHAnsi"/>
          <w:color w:val="000000"/>
          <w:sz w:val="28"/>
          <w:szCs w:val="28"/>
          <w:lang w:eastAsia="vi-VN"/>
        </w:rPr>
        <w:t>a) Sắp xếp việc tiếp công dân của người đứng đầu cơ quan, đơn vị và thông báo cho cơ quan, đơn vị có liên quan biết; ưu tiên những vụ việc khiếu nại, tố cáo, kiến nghị, phản ánh đông người, phức tạp, kéo dài;</w:t>
      </w:r>
    </w:p>
    <w:p w:rsidR="00A05958" w:rsidRPr="00A05958" w:rsidRDefault="00A05958" w:rsidP="00C36EF9">
      <w:pPr>
        <w:snapToGrid w:val="0"/>
        <w:spacing w:before="120" w:after="120" w:line="240" w:lineRule="auto"/>
        <w:jc w:val="both"/>
        <w:rPr>
          <w:rFonts w:asciiTheme="majorHAnsi" w:eastAsia="Times New Roman" w:hAnsiTheme="majorHAnsi" w:cstheme="majorHAnsi"/>
          <w:sz w:val="28"/>
          <w:szCs w:val="28"/>
          <w:lang w:eastAsia="vi-VN"/>
        </w:rPr>
      </w:pPr>
      <w:r w:rsidRPr="00A05958">
        <w:rPr>
          <w:rFonts w:asciiTheme="majorHAnsi" w:eastAsia="Times New Roman" w:hAnsiTheme="majorHAnsi" w:cstheme="majorHAnsi"/>
          <w:color w:val="000000"/>
          <w:sz w:val="28"/>
          <w:szCs w:val="28"/>
          <w:lang w:eastAsia="vi-VN"/>
        </w:rPr>
        <w:t>b) Cử người ghi chép nội dung việc tiếp công dân;</w:t>
      </w:r>
    </w:p>
    <w:p w:rsidR="00A05958" w:rsidRPr="00A05958" w:rsidRDefault="00A05958" w:rsidP="00C36EF9">
      <w:pPr>
        <w:snapToGrid w:val="0"/>
        <w:spacing w:before="120" w:after="120" w:line="240" w:lineRule="auto"/>
        <w:jc w:val="both"/>
        <w:rPr>
          <w:rFonts w:asciiTheme="majorHAnsi" w:eastAsia="Times New Roman" w:hAnsiTheme="majorHAnsi" w:cstheme="majorHAnsi"/>
          <w:sz w:val="28"/>
          <w:szCs w:val="28"/>
          <w:lang w:eastAsia="vi-VN"/>
        </w:rPr>
      </w:pPr>
      <w:r w:rsidRPr="00A05958">
        <w:rPr>
          <w:rFonts w:asciiTheme="majorHAnsi" w:eastAsia="Times New Roman" w:hAnsiTheme="majorHAnsi" w:cstheme="majorHAnsi"/>
          <w:color w:val="000000"/>
          <w:sz w:val="28"/>
          <w:szCs w:val="28"/>
          <w:lang w:eastAsia="vi-VN"/>
        </w:rPr>
        <w:t>c) Chuẩn bị các điều kiện cần thiết khác để người đứng đầu cơ quan, đơn vị thực hiện việc tiếp công dân.</w:t>
      </w:r>
    </w:p>
    <w:p w:rsidR="00A05958" w:rsidRPr="00A05958" w:rsidRDefault="00A05958" w:rsidP="00C36EF9">
      <w:pPr>
        <w:snapToGrid w:val="0"/>
        <w:spacing w:before="120" w:after="120" w:line="240" w:lineRule="auto"/>
        <w:jc w:val="both"/>
        <w:rPr>
          <w:rFonts w:asciiTheme="majorHAnsi" w:eastAsia="Times New Roman" w:hAnsiTheme="majorHAnsi" w:cstheme="majorHAnsi"/>
          <w:sz w:val="28"/>
          <w:szCs w:val="28"/>
          <w:lang w:eastAsia="vi-VN"/>
        </w:rPr>
      </w:pPr>
      <w:r w:rsidRPr="00A05958">
        <w:rPr>
          <w:rFonts w:asciiTheme="majorHAnsi" w:eastAsia="Times New Roman" w:hAnsiTheme="majorHAnsi" w:cstheme="majorHAnsi"/>
          <w:color w:val="000000"/>
          <w:sz w:val="28"/>
          <w:szCs w:val="28"/>
          <w:lang w:eastAsia="vi-VN"/>
        </w:rPr>
        <w:t>2. Cơ quan, đơn vị có liên quan đến nội dung khiếu nại, tố cáo, kiến nghị, phản ánh có trách nhiệm:</w:t>
      </w:r>
    </w:p>
    <w:p w:rsidR="00A05958" w:rsidRPr="00A05958" w:rsidRDefault="00A05958" w:rsidP="00C36EF9">
      <w:pPr>
        <w:snapToGrid w:val="0"/>
        <w:spacing w:before="120" w:after="120" w:line="240" w:lineRule="auto"/>
        <w:jc w:val="both"/>
        <w:rPr>
          <w:rFonts w:asciiTheme="majorHAnsi" w:eastAsia="Times New Roman" w:hAnsiTheme="majorHAnsi" w:cstheme="majorHAnsi"/>
          <w:sz w:val="28"/>
          <w:szCs w:val="28"/>
          <w:lang w:eastAsia="vi-VN"/>
        </w:rPr>
      </w:pPr>
      <w:r w:rsidRPr="00A05958">
        <w:rPr>
          <w:rFonts w:asciiTheme="majorHAnsi" w:eastAsia="Times New Roman" w:hAnsiTheme="majorHAnsi" w:cstheme="majorHAnsi"/>
          <w:color w:val="000000"/>
          <w:sz w:val="28"/>
          <w:szCs w:val="28"/>
          <w:lang w:eastAsia="vi-VN"/>
        </w:rPr>
        <w:t>a) Cử lãnh đạo cơ quan, đơn vị cùng tiếp công dân để thực hiện những yêu cầu do người đứng đầu cơ quan, đơn vị giao;</w:t>
      </w:r>
    </w:p>
    <w:p w:rsidR="00A05958" w:rsidRPr="00A05958" w:rsidRDefault="00A05958" w:rsidP="00C36EF9">
      <w:pPr>
        <w:snapToGrid w:val="0"/>
        <w:spacing w:before="120" w:after="120" w:line="240" w:lineRule="auto"/>
        <w:jc w:val="both"/>
        <w:rPr>
          <w:rFonts w:asciiTheme="majorHAnsi" w:eastAsia="Times New Roman" w:hAnsiTheme="majorHAnsi" w:cstheme="majorHAnsi"/>
          <w:sz w:val="28"/>
          <w:szCs w:val="28"/>
          <w:lang w:eastAsia="vi-VN"/>
        </w:rPr>
      </w:pPr>
      <w:r w:rsidRPr="00A05958">
        <w:rPr>
          <w:rFonts w:asciiTheme="majorHAnsi" w:eastAsia="Times New Roman" w:hAnsiTheme="majorHAnsi" w:cstheme="majorHAnsi"/>
          <w:color w:val="000000"/>
          <w:sz w:val="28"/>
          <w:szCs w:val="28"/>
          <w:lang w:eastAsia="vi-VN"/>
        </w:rPr>
        <w:t>b) Cử công chức, viên chức để ghi chép nội dung việc tiếp công dân, nhận các thông tin, tài liệu do công dân cung cấp;</w:t>
      </w:r>
    </w:p>
    <w:p w:rsidR="00A05958" w:rsidRPr="00A05958" w:rsidRDefault="00A05958" w:rsidP="00C36EF9">
      <w:pPr>
        <w:snapToGrid w:val="0"/>
        <w:spacing w:before="120" w:after="120" w:line="240" w:lineRule="auto"/>
        <w:jc w:val="both"/>
        <w:rPr>
          <w:rFonts w:asciiTheme="majorHAnsi" w:eastAsia="Times New Roman" w:hAnsiTheme="majorHAnsi" w:cstheme="majorHAnsi"/>
          <w:sz w:val="28"/>
          <w:szCs w:val="28"/>
          <w:lang w:eastAsia="vi-VN"/>
        </w:rPr>
      </w:pPr>
      <w:r w:rsidRPr="00A05958">
        <w:rPr>
          <w:rFonts w:asciiTheme="majorHAnsi" w:eastAsia="Times New Roman" w:hAnsiTheme="majorHAnsi" w:cstheme="majorHAnsi"/>
          <w:color w:val="000000"/>
          <w:sz w:val="28"/>
          <w:szCs w:val="28"/>
          <w:lang w:eastAsia="vi-VN"/>
        </w:rPr>
        <w:t>c) Chuẩn bị đầy đủ những thông tin, tài liệu liên quan đến nội dung vụ việc khiếu nại, tố cáo, kiến nghị, phản ánh mà người đứng đầu cơ quan, đơn vị sẽ tiếp công dân.</w:t>
      </w:r>
    </w:p>
    <w:p w:rsidR="00A05958" w:rsidRPr="00A05958" w:rsidRDefault="00A05958" w:rsidP="00C36EF9">
      <w:pPr>
        <w:snapToGrid w:val="0"/>
        <w:spacing w:before="120" w:after="120" w:line="240" w:lineRule="auto"/>
        <w:jc w:val="both"/>
        <w:rPr>
          <w:rFonts w:asciiTheme="majorHAnsi" w:eastAsia="Times New Roman" w:hAnsiTheme="majorHAnsi" w:cstheme="majorHAnsi"/>
          <w:sz w:val="28"/>
          <w:szCs w:val="28"/>
          <w:lang w:eastAsia="vi-VN"/>
        </w:rPr>
      </w:pPr>
      <w:r w:rsidRPr="00A05958">
        <w:rPr>
          <w:rFonts w:asciiTheme="majorHAnsi" w:eastAsia="Times New Roman" w:hAnsiTheme="majorHAnsi" w:cstheme="majorHAnsi"/>
          <w:color w:val="000000"/>
          <w:sz w:val="28"/>
          <w:szCs w:val="28"/>
          <w:lang w:eastAsia="vi-VN"/>
        </w:rPr>
        <w:t>3. Kết thúc việc tiếp công dân, các cơ quan, đơn vị có liên quan chịu trách nhiệm giúp người đứng đầu cơ quan, đơn vị chuẩn bị văn bản trả lời công dân.</w:t>
      </w:r>
    </w:p>
    <w:p w:rsidR="00A05958" w:rsidRPr="00A05958" w:rsidRDefault="00A05958" w:rsidP="00C36EF9">
      <w:pPr>
        <w:snapToGrid w:val="0"/>
        <w:spacing w:before="120" w:after="120" w:line="240" w:lineRule="auto"/>
        <w:jc w:val="both"/>
        <w:rPr>
          <w:rFonts w:asciiTheme="majorHAnsi" w:eastAsia="Times New Roman" w:hAnsiTheme="majorHAnsi" w:cstheme="majorHAnsi"/>
          <w:sz w:val="28"/>
          <w:szCs w:val="28"/>
          <w:lang w:eastAsia="vi-VN"/>
        </w:rPr>
      </w:pPr>
      <w:r w:rsidRPr="00A05958">
        <w:rPr>
          <w:rFonts w:asciiTheme="majorHAnsi" w:eastAsia="Times New Roman" w:hAnsiTheme="majorHAnsi" w:cstheme="majorHAnsi"/>
          <w:color w:val="000000"/>
          <w:sz w:val="28"/>
          <w:szCs w:val="28"/>
          <w:lang w:eastAsia="vi-VN"/>
        </w:rPr>
        <w:t>Trường hợp vụ việc liên quan đến trách nhiệm của nhiều cấp, nhiều ngành thì cơ quan thanh tra nhà nước cùng cấp có trách nhiệm phối hợp với các cơ quan, đơn vị, cá nhân có thẩm quyền nghiên cứu, phân tích tính chất, mức độ, nguyên nhân của vụ việc để đề xuất các biện pháp giải quyết, đồng thời chuẩn bị văn bản để người đứng đầu cơ quan, đơn vị trả lời công dân.</w:t>
      </w:r>
    </w:p>
    <w:p w:rsidR="00A05958" w:rsidRPr="00A05958" w:rsidRDefault="00A05958" w:rsidP="00C36EF9">
      <w:pPr>
        <w:snapToGrid w:val="0"/>
        <w:spacing w:before="120" w:after="120" w:line="240" w:lineRule="auto"/>
        <w:jc w:val="both"/>
        <w:rPr>
          <w:rFonts w:asciiTheme="majorHAnsi" w:eastAsia="Times New Roman" w:hAnsiTheme="majorHAnsi" w:cstheme="majorHAnsi"/>
          <w:sz w:val="28"/>
          <w:szCs w:val="28"/>
          <w:lang w:eastAsia="vi-VN"/>
        </w:rPr>
      </w:pPr>
      <w:bookmarkStart w:id="28" w:name="dieu_11"/>
      <w:r w:rsidRPr="00A05958">
        <w:rPr>
          <w:rFonts w:asciiTheme="majorHAnsi" w:eastAsia="Times New Roman" w:hAnsiTheme="majorHAnsi" w:cstheme="majorHAnsi"/>
          <w:b/>
          <w:bCs/>
          <w:color w:val="000000"/>
          <w:sz w:val="28"/>
          <w:szCs w:val="28"/>
          <w:lang w:eastAsia="vi-VN"/>
        </w:rPr>
        <w:t>Điều 11. Theo dõi, quản lý việc tiếp công dân</w:t>
      </w:r>
      <w:bookmarkEnd w:id="28"/>
    </w:p>
    <w:p w:rsidR="00A05958" w:rsidRPr="00A05958" w:rsidRDefault="00A05958" w:rsidP="00C36EF9">
      <w:pPr>
        <w:snapToGrid w:val="0"/>
        <w:spacing w:before="120" w:after="120" w:line="240" w:lineRule="auto"/>
        <w:jc w:val="both"/>
        <w:rPr>
          <w:rFonts w:asciiTheme="majorHAnsi" w:eastAsia="Times New Roman" w:hAnsiTheme="majorHAnsi" w:cstheme="majorHAnsi"/>
          <w:sz w:val="28"/>
          <w:szCs w:val="28"/>
          <w:lang w:eastAsia="vi-VN"/>
        </w:rPr>
      </w:pPr>
      <w:r w:rsidRPr="00A05958">
        <w:rPr>
          <w:rFonts w:asciiTheme="majorHAnsi" w:eastAsia="Times New Roman" w:hAnsiTheme="majorHAnsi" w:cstheme="majorHAnsi"/>
          <w:color w:val="000000"/>
          <w:sz w:val="28"/>
          <w:szCs w:val="28"/>
          <w:lang w:eastAsia="vi-VN"/>
        </w:rPr>
        <w:t xml:space="preserve">Việc tiếp công dân đến khiếu nại, tố cáo, kiến nghị, phản ánh phải được ghi vào Sổ tiếp công dân hoặc nhập thông tin vào Cơ sở dữ liệu quốc gia về công tác </w:t>
      </w:r>
      <w:r w:rsidRPr="00A05958">
        <w:rPr>
          <w:rFonts w:asciiTheme="majorHAnsi" w:eastAsia="Times New Roman" w:hAnsiTheme="majorHAnsi" w:cstheme="majorHAnsi"/>
          <w:color w:val="000000"/>
          <w:sz w:val="28"/>
          <w:szCs w:val="28"/>
          <w:lang w:eastAsia="vi-VN"/>
        </w:rPr>
        <w:lastRenderedPageBreak/>
        <w:t>tiếp công dân, giải quyết khiếu nại, tố cáo, kiến nghị, phản ánh hoặc phần mềm quản lý công tác tiếp công dân.</w:t>
      </w:r>
    </w:p>
    <w:p w:rsidR="00A05958" w:rsidRPr="00A05958" w:rsidRDefault="00A05958" w:rsidP="00C36EF9">
      <w:pPr>
        <w:snapToGrid w:val="0"/>
        <w:spacing w:before="120" w:after="120" w:line="240" w:lineRule="auto"/>
        <w:jc w:val="both"/>
        <w:rPr>
          <w:rFonts w:asciiTheme="majorHAnsi" w:eastAsia="Times New Roman" w:hAnsiTheme="majorHAnsi" w:cstheme="majorHAnsi"/>
          <w:sz w:val="28"/>
          <w:szCs w:val="28"/>
          <w:lang w:eastAsia="vi-VN"/>
        </w:rPr>
      </w:pPr>
      <w:r w:rsidRPr="00A05958">
        <w:rPr>
          <w:rFonts w:asciiTheme="majorHAnsi" w:eastAsia="Times New Roman" w:hAnsiTheme="majorHAnsi" w:cstheme="majorHAnsi"/>
          <w:color w:val="000000"/>
          <w:sz w:val="28"/>
          <w:szCs w:val="28"/>
          <w:lang w:eastAsia="vi-VN"/>
        </w:rPr>
        <w:t xml:space="preserve">Sổ tiếp công dân được thực hiện theo </w:t>
      </w:r>
      <w:bookmarkStart w:id="29" w:name="bieumau_ms_03"/>
      <w:r w:rsidRPr="00A05958">
        <w:rPr>
          <w:rFonts w:asciiTheme="majorHAnsi" w:eastAsia="Times New Roman" w:hAnsiTheme="majorHAnsi" w:cstheme="majorHAnsi"/>
          <w:color w:val="000000"/>
          <w:sz w:val="28"/>
          <w:szCs w:val="28"/>
          <w:lang w:eastAsia="vi-VN"/>
        </w:rPr>
        <w:t>Mẫu số 03</w:t>
      </w:r>
      <w:bookmarkEnd w:id="29"/>
      <w:r w:rsidRPr="00A05958">
        <w:rPr>
          <w:rFonts w:asciiTheme="majorHAnsi" w:eastAsia="Times New Roman" w:hAnsiTheme="majorHAnsi" w:cstheme="majorHAnsi"/>
          <w:color w:val="000000"/>
          <w:sz w:val="28"/>
          <w:szCs w:val="28"/>
          <w:lang w:eastAsia="vi-VN"/>
        </w:rPr>
        <w:t xml:space="preserve"> ban hành kèm theo Thông tư này.</w:t>
      </w:r>
    </w:p>
    <w:p w:rsidR="00A05958" w:rsidRPr="00A05958" w:rsidRDefault="00A05958" w:rsidP="00C36EF9">
      <w:pPr>
        <w:snapToGrid w:val="0"/>
        <w:spacing w:before="120" w:after="120" w:line="240" w:lineRule="auto"/>
        <w:jc w:val="both"/>
        <w:rPr>
          <w:rFonts w:asciiTheme="majorHAnsi" w:eastAsia="Times New Roman" w:hAnsiTheme="majorHAnsi" w:cstheme="majorHAnsi"/>
          <w:sz w:val="28"/>
          <w:szCs w:val="28"/>
          <w:lang w:eastAsia="vi-VN"/>
        </w:rPr>
      </w:pPr>
      <w:bookmarkStart w:id="30" w:name="chuong_4"/>
      <w:r w:rsidRPr="00A05958">
        <w:rPr>
          <w:rFonts w:asciiTheme="majorHAnsi" w:eastAsia="Times New Roman" w:hAnsiTheme="majorHAnsi" w:cstheme="majorHAnsi"/>
          <w:b/>
          <w:bCs/>
          <w:color w:val="000000"/>
          <w:sz w:val="28"/>
          <w:szCs w:val="28"/>
          <w:lang w:eastAsia="vi-VN"/>
        </w:rPr>
        <w:t>Chương IV</w:t>
      </w:r>
      <w:bookmarkEnd w:id="30"/>
    </w:p>
    <w:p w:rsidR="00A05958" w:rsidRPr="00A05958" w:rsidRDefault="00A05958" w:rsidP="00C36EF9">
      <w:pPr>
        <w:snapToGrid w:val="0"/>
        <w:spacing w:before="120" w:after="120" w:line="240" w:lineRule="auto"/>
        <w:jc w:val="both"/>
        <w:rPr>
          <w:rFonts w:asciiTheme="majorHAnsi" w:eastAsia="Times New Roman" w:hAnsiTheme="majorHAnsi" w:cstheme="majorHAnsi"/>
          <w:sz w:val="28"/>
          <w:szCs w:val="28"/>
          <w:lang w:eastAsia="vi-VN"/>
        </w:rPr>
      </w:pPr>
      <w:bookmarkStart w:id="31" w:name="chuong_4_name"/>
      <w:r w:rsidRPr="00A05958">
        <w:rPr>
          <w:rFonts w:asciiTheme="majorHAnsi" w:eastAsia="Times New Roman" w:hAnsiTheme="majorHAnsi" w:cstheme="majorHAnsi"/>
          <w:b/>
          <w:bCs/>
          <w:color w:val="000000"/>
          <w:sz w:val="28"/>
          <w:szCs w:val="28"/>
          <w:lang w:eastAsia="vi-VN"/>
        </w:rPr>
        <w:t>ĐIỀU KHOẢN THI HÀNH</w:t>
      </w:r>
      <w:bookmarkEnd w:id="31"/>
    </w:p>
    <w:p w:rsidR="00A05958" w:rsidRPr="00A05958" w:rsidRDefault="00A05958" w:rsidP="00C36EF9">
      <w:pPr>
        <w:snapToGrid w:val="0"/>
        <w:spacing w:before="120" w:after="120" w:line="240" w:lineRule="auto"/>
        <w:jc w:val="both"/>
        <w:rPr>
          <w:rFonts w:asciiTheme="majorHAnsi" w:eastAsia="Times New Roman" w:hAnsiTheme="majorHAnsi" w:cstheme="majorHAnsi"/>
          <w:sz w:val="28"/>
          <w:szCs w:val="28"/>
          <w:lang w:eastAsia="vi-VN"/>
        </w:rPr>
      </w:pPr>
      <w:bookmarkStart w:id="32" w:name="dieu_12"/>
      <w:r w:rsidRPr="00A05958">
        <w:rPr>
          <w:rFonts w:asciiTheme="majorHAnsi" w:eastAsia="Times New Roman" w:hAnsiTheme="majorHAnsi" w:cstheme="majorHAnsi"/>
          <w:b/>
          <w:bCs/>
          <w:color w:val="000000"/>
          <w:sz w:val="28"/>
          <w:szCs w:val="28"/>
          <w:lang w:eastAsia="vi-VN"/>
        </w:rPr>
        <w:t>Điều 12. Hiệu lực thi hành</w:t>
      </w:r>
      <w:bookmarkEnd w:id="32"/>
    </w:p>
    <w:p w:rsidR="00A05958" w:rsidRPr="00A05958" w:rsidRDefault="00A05958" w:rsidP="00C36EF9">
      <w:pPr>
        <w:snapToGrid w:val="0"/>
        <w:spacing w:before="120" w:after="120" w:line="240" w:lineRule="auto"/>
        <w:jc w:val="both"/>
        <w:rPr>
          <w:rFonts w:asciiTheme="majorHAnsi" w:eastAsia="Times New Roman" w:hAnsiTheme="majorHAnsi" w:cstheme="majorHAnsi"/>
          <w:sz w:val="28"/>
          <w:szCs w:val="28"/>
          <w:lang w:eastAsia="vi-VN"/>
        </w:rPr>
      </w:pPr>
      <w:r w:rsidRPr="00A05958">
        <w:rPr>
          <w:rFonts w:asciiTheme="majorHAnsi" w:eastAsia="Times New Roman" w:hAnsiTheme="majorHAnsi" w:cstheme="majorHAnsi"/>
          <w:color w:val="000000"/>
          <w:sz w:val="28"/>
          <w:szCs w:val="28"/>
          <w:shd w:val="clear" w:color="auto" w:fill="FFFFFF"/>
          <w:lang w:eastAsia="vi-VN"/>
        </w:rPr>
        <w:t>1.</w:t>
      </w:r>
      <w:r w:rsidRPr="00A05958">
        <w:rPr>
          <w:rFonts w:asciiTheme="majorHAnsi" w:eastAsia="Times New Roman" w:hAnsiTheme="majorHAnsi" w:cstheme="majorHAnsi"/>
          <w:color w:val="000000"/>
          <w:sz w:val="28"/>
          <w:szCs w:val="28"/>
          <w:lang w:eastAsia="vi-VN"/>
        </w:rPr>
        <w:t xml:space="preserve"> Thông tư này có hiệu lực kể từ ngày 15 tháng 11 năm 2021.</w:t>
      </w:r>
    </w:p>
    <w:p w:rsidR="00A05958" w:rsidRPr="00A05958" w:rsidRDefault="00A05958" w:rsidP="00C36EF9">
      <w:pPr>
        <w:snapToGrid w:val="0"/>
        <w:spacing w:before="120" w:after="120" w:line="240" w:lineRule="auto"/>
        <w:jc w:val="both"/>
        <w:rPr>
          <w:rFonts w:asciiTheme="majorHAnsi" w:eastAsia="Times New Roman" w:hAnsiTheme="majorHAnsi" w:cstheme="majorHAnsi"/>
          <w:sz w:val="28"/>
          <w:szCs w:val="28"/>
          <w:lang w:eastAsia="vi-VN"/>
        </w:rPr>
      </w:pPr>
      <w:r w:rsidRPr="00A05958">
        <w:rPr>
          <w:rFonts w:asciiTheme="majorHAnsi" w:eastAsia="Times New Roman" w:hAnsiTheme="majorHAnsi" w:cstheme="majorHAnsi"/>
          <w:color w:val="000000"/>
          <w:sz w:val="28"/>
          <w:szCs w:val="28"/>
          <w:lang w:eastAsia="vi-VN"/>
        </w:rPr>
        <w:t xml:space="preserve">2. Thông tư số </w:t>
      </w:r>
      <w:hyperlink r:id="rId13" w:tgtFrame="_blank" w:tooltip="Thông tư 06/2014/TT-TTCP" w:history="1">
        <w:r w:rsidRPr="00C36EF9">
          <w:rPr>
            <w:rFonts w:asciiTheme="majorHAnsi" w:eastAsia="Times New Roman" w:hAnsiTheme="majorHAnsi" w:cstheme="majorHAnsi"/>
            <w:color w:val="0000FF"/>
            <w:sz w:val="28"/>
            <w:szCs w:val="28"/>
            <w:u w:val="single"/>
            <w:lang w:eastAsia="vi-VN"/>
          </w:rPr>
          <w:t>06/2014/TT-TTCP</w:t>
        </w:r>
      </w:hyperlink>
      <w:r w:rsidRPr="00A05958">
        <w:rPr>
          <w:rFonts w:asciiTheme="majorHAnsi" w:eastAsia="Times New Roman" w:hAnsiTheme="majorHAnsi" w:cstheme="majorHAnsi"/>
          <w:color w:val="000000"/>
          <w:sz w:val="28"/>
          <w:szCs w:val="28"/>
          <w:lang w:eastAsia="vi-VN"/>
        </w:rPr>
        <w:t xml:space="preserve"> ngày 31 tháng 10 năm 2014 của Thanh tra Chính phủ quy định quy trình tiếp công dân hết hiệu lực kể từ ngày Thông tư này có hiệu lực pháp luật.</w:t>
      </w:r>
    </w:p>
    <w:p w:rsidR="00A05958" w:rsidRPr="00A05958" w:rsidRDefault="00A05958" w:rsidP="00C36EF9">
      <w:pPr>
        <w:snapToGrid w:val="0"/>
        <w:spacing w:before="120" w:after="120" w:line="240" w:lineRule="auto"/>
        <w:jc w:val="both"/>
        <w:rPr>
          <w:rFonts w:asciiTheme="majorHAnsi" w:eastAsia="Times New Roman" w:hAnsiTheme="majorHAnsi" w:cstheme="majorHAnsi"/>
          <w:sz w:val="28"/>
          <w:szCs w:val="28"/>
          <w:lang w:eastAsia="vi-VN"/>
        </w:rPr>
      </w:pPr>
      <w:r w:rsidRPr="00A05958">
        <w:rPr>
          <w:rFonts w:asciiTheme="majorHAnsi" w:eastAsia="Times New Roman" w:hAnsiTheme="majorHAnsi" w:cstheme="majorHAnsi"/>
          <w:color w:val="000000"/>
          <w:sz w:val="28"/>
          <w:szCs w:val="28"/>
          <w:lang w:eastAsia="vi-VN"/>
        </w:rPr>
        <w:t>3. Trong quá trình thực hiện nếu có khó khăn, vướng mắc hoặc có vấn đề mới phát sinh đề nghị cơ quan, tổ chức, đơn vị, cá nhân có liên quan phản ánh kịp thời về Thanh tra Chính phủ để sửa đổi, bổ sung cho phù hợp./.</w:t>
      </w:r>
    </w:p>
    <w:p w:rsidR="00A05958" w:rsidRPr="00A05958" w:rsidRDefault="00A05958" w:rsidP="00C36EF9">
      <w:pPr>
        <w:snapToGrid w:val="0"/>
        <w:spacing w:before="120" w:after="100" w:afterAutospacing="1" w:line="240" w:lineRule="auto"/>
        <w:jc w:val="both"/>
        <w:rPr>
          <w:rFonts w:ascii="Times New Roman" w:eastAsia="Times New Roman" w:hAnsi="Times New Roman" w:cs="Times New Roman"/>
          <w:sz w:val="24"/>
          <w:szCs w:val="24"/>
          <w:lang w:eastAsia="vi-VN"/>
        </w:rPr>
      </w:pPr>
      <w:r w:rsidRPr="00A05958">
        <w:rPr>
          <w:rFonts w:ascii="Times New Roman" w:eastAsia="Times New Roman" w:hAnsi="Times New Roman" w:cs="Times New Roman"/>
          <w:color w:val="000000"/>
          <w:sz w:val="24"/>
          <w:szCs w:val="24"/>
          <w:lang w:eastAsia="vi-VN"/>
        </w:rPr>
        <w:t> </w:t>
      </w:r>
    </w:p>
    <w:tbl>
      <w:tblPr>
        <w:tblW w:w="8850" w:type="dxa"/>
        <w:tblCellSpacing w:w="0" w:type="dxa"/>
        <w:tblCellMar>
          <w:left w:w="0" w:type="dxa"/>
          <w:right w:w="0" w:type="dxa"/>
        </w:tblCellMar>
        <w:tblLook w:val="04A0" w:firstRow="1" w:lastRow="0" w:firstColumn="1" w:lastColumn="0" w:noHBand="0" w:noVBand="1"/>
      </w:tblPr>
      <w:tblGrid>
        <w:gridCol w:w="4697"/>
        <w:gridCol w:w="4153"/>
      </w:tblGrid>
      <w:tr w:rsidR="00A05958" w:rsidRPr="00A05958" w:rsidTr="00A05958">
        <w:trPr>
          <w:tblCellSpacing w:w="0" w:type="dxa"/>
        </w:trPr>
        <w:tc>
          <w:tcPr>
            <w:tcW w:w="4700" w:type="dxa"/>
            <w:hideMark/>
          </w:tcPr>
          <w:p w:rsidR="00A05958" w:rsidRPr="00A05958" w:rsidRDefault="00A05958" w:rsidP="00A05958">
            <w:pPr>
              <w:spacing w:before="120" w:after="100" w:afterAutospacing="1" w:line="240" w:lineRule="auto"/>
              <w:rPr>
                <w:rFonts w:ascii="Times New Roman" w:eastAsia="Times New Roman" w:hAnsi="Times New Roman" w:cs="Times New Roman"/>
                <w:sz w:val="24"/>
                <w:szCs w:val="24"/>
                <w:lang w:eastAsia="vi-VN"/>
              </w:rPr>
            </w:pPr>
            <w:r w:rsidRPr="00A05958">
              <w:rPr>
                <w:rFonts w:ascii="Times New Roman" w:eastAsia="Times New Roman" w:hAnsi="Times New Roman" w:cs="Times New Roman"/>
                <w:b/>
                <w:bCs/>
                <w:i/>
                <w:iCs/>
                <w:sz w:val="24"/>
                <w:szCs w:val="24"/>
                <w:lang w:eastAsia="vi-VN"/>
              </w:rPr>
              <w:br/>
              <w:t>Nơi nhận:</w:t>
            </w:r>
            <w:r w:rsidRPr="00A05958">
              <w:rPr>
                <w:rFonts w:ascii="Times New Roman" w:eastAsia="Times New Roman" w:hAnsi="Times New Roman" w:cs="Times New Roman"/>
                <w:b/>
                <w:bCs/>
                <w:i/>
                <w:iCs/>
                <w:sz w:val="24"/>
                <w:szCs w:val="24"/>
                <w:lang w:eastAsia="vi-VN"/>
              </w:rPr>
              <w:br/>
            </w:r>
            <w:r w:rsidRPr="00A05958">
              <w:rPr>
                <w:rFonts w:ascii="Times New Roman" w:eastAsia="Times New Roman" w:hAnsi="Times New Roman" w:cs="Times New Roman"/>
                <w:sz w:val="16"/>
                <w:szCs w:val="16"/>
                <w:lang w:eastAsia="vi-VN"/>
              </w:rPr>
              <w:t>- Thủ tướng, các Phó Thủ tướng Chính phủ;</w:t>
            </w:r>
            <w:r w:rsidRPr="00A05958">
              <w:rPr>
                <w:rFonts w:ascii="Times New Roman" w:eastAsia="Times New Roman" w:hAnsi="Times New Roman" w:cs="Times New Roman"/>
                <w:sz w:val="16"/>
                <w:szCs w:val="16"/>
                <w:lang w:eastAsia="vi-VN"/>
              </w:rPr>
              <w:br/>
              <w:t>- Các Bộ, cơ quan ngang Bộ, cơ quan thuộc Chính phủ;</w:t>
            </w:r>
            <w:r w:rsidRPr="00A05958">
              <w:rPr>
                <w:rFonts w:ascii="Times New Roman" w:eastAsia="Times New Roman" w:hAnsi="Times New Roman" w:cs="Times New Roman"/>
                <w:sz w:val="16"/>
                <w:szCs w:val="16"/>
                <w:lang w:eastAsia="vi-VN"/>
              </w:rPr>
              <w:br/>
              <w:t>- HĐND, UBND các tỉnh, thành phố trực thuộc TW;</w:t>
            </w:r>
            <w:r w:rsidRPr="00A05958">
              <w:rPr>
                <w:rFonts w:ascii="Times New Roman" w:eastAsia="Times New Roman" w:hAnsi="Times New Roman" w:cs="Times New Roman"/>
                <w:sz w:val="16"/>
                <w:szCs w:val="16"/>
                <w:lang w:eastAsia="vi-VN"/>
              </w:rPr>
              <w:br/>
              <w:t>- Văn phòng Chủ tịch nước;</w:t>
            </w:r>
            <w:r w:rsidRPr="00A05958">
              <w:rPr>
                <w:rFonts w:ascii="Times New Roman" w:eastAsia="Times New Roman" w:hAnsi="Times New Roman" w:cs="Times New Roman"/>
                <w:sz w:val="16"/>
                <w:szCs w:val="16"/>
                <w:lang w:eastAsia="vi-VN"/>
              </w:rPr>
              <w:br/>
              <w:t>- Văn phòng Quốc hội;</w:t>
            </w:r>
            <w:r w:rsidRPr="00A05958">
              <w:rPr>
                <w:rFonts w:ascii="Times New Roman" w:eastAsia="Times New Roman" w:hAnsi="Times New Roman" w:cs="Times New Roman"/>
                <w:sz w:val="16"/>
                <w:szCs w:val="16"/>
                <w:lang w:eastAsia="vi-VN"/>
              </w:rPr>
              <w:br/>
              <w:t>- Hội đồng Dân tộc và các Ủy ban của Quốc hội;</w:t>
            </w:r>
            <w:r w:rsidRPr="00A05958">
              <w:rPr>
                <w:rFonts w:ascii="Times New Roman" w:eastAsia="Times New Roman" w:hAnsi="Times New Roman" w:cs="Times New Roman"/>
                <w:sz w:val="16"/>
                <w:szCs w:val="16"/>
                <w:lang w:eastAsia="vi-VN"/>
              </w:rPr>
              <w:br/>
              <w:t>- Tòa án nhân dân tối cao;</w:t>
            </w:r>
            <w:r w:rsidRPr="00A05958">
              <w:rPr>
                <w:rFonts w:ascii="Times New Roman" w:eastAsia="Times New Roman" w:hAnsi="Times New Roman" w:cs="Times New Roman"/>
                <w:sz w:val="16"/>
                <w:szCs w:val="16"/>
                <w:lang w:eastAsia="vi-VN"/>
              </w:rPr>
              <w:br/>
              <w:t>- Viện kiểm sát nhân dân tối cao;</w:t>
            </w:r>
            <w:r w:rsidRPr="00A05958">
              <w:rPr>
                <w:rFonts w:ascii="Times New Roman" w:eastAsia="Times New Roman" w:hAnsi="Times New Roman" w:cs="Times New Roman"/>
                <w:sz w:val="16"/>
                <w:szCs w:val="16"/>
                <w:lang w:eastAsia="vi-VN"/>
              </w:rPr>
              <w:br/>
              <w:t>- Kiểm toán Nhà nước;</w:t>
            </w:r>
            <w:r w:rsidRPr="00A05958">
              <w:rPr>
                <w:rFonts w:ascii="Times New Roman" w:eastAsia="Times New Roman" w:hAnsi="Times New Roman" w:cs="Times New Roman"/>
                <w:sz w:val="16"/>
                <w:szCs w:val="16"/>
                <w:lang w:eastAsia="vi-VN"/>
              </w:rPr>
              <w:br/>
              <w:t>- Ủy ban TW Mặt trận Tổ quốc Việt Nam;</w:t>
            </w:r>
            <w:r w:rsidRPr="00A05958">
              <w:rPr>
                <w:rFonts w:ascii="Times New Roman" w:eastAsia="Times New Roman" w:hAnsi="Times New Roman" w:cs="Times New Roman"/>
                <w:sz w:val="16"/>
                <w:szCs w:val="16"/>
                <w:lang w:eastAsia="vi-VN"/>
              </w:rPr>
              <w:br/>
              <w:t>- Cơ quan Trung ương của các tổ chức chính trị - xã hội;</w:t>
            </w:r>
            <w:r w:rsidRPr="00A05958">
              <w:rPr>
                <w:rFonts w:ascii="Times New Roman" w:eastAsia="Times New Roman" w:hAnsi="Times New Roman" w:cs="Times New Roman"/>
                <w:sz w:val="16"/>
                <w:szCs w:val="16"/>
                <w:lang w:eastAsia="vi-VN"/>
              </w:rPr>
              <w:br/>
              <w:t>-Vụ Pháp luật, Văn phòng Chính phủ;</w:t>
            </w:r>
            <w:r w:rsidRPr="00A05958">
              <w:rPr>
                <w:rFonts w:ascii="Times New Roman" w:eastAsia="Times New Roman" w:hAnsi="Times New Roman" w:cs="Times New Roman"/>
                <w:sz w:val="16"/>
                <w:szCs w:val="16"/>
                <w:lang w:eastAsia="vi-VN"/>
              </w:rPr>
              <w:br/>
              <w:t>- Cục Kiểm tra VB QPPL, Bộ Tư pháp;</w:t>
            </w:r>
            <w:r w:rsidRPr="00A05958">
              <w:rPr>
                <w:rFonts w:ascii="Times New Roman" w:eastAsia="Times New Roman" w:hAnsi="Times New Roman" w:cs="Times New Roman"/>
                <w:sz w:val="16"/>
                <w:szCs w:val="16"/>
                <w:lang w:eastAsia="vi-VN"/>
              </w:rPr>
              <w:br/>
              <w:t>- Thanh tra các bộ, ngành TW;</w:t>
            </w:r>
            <w:r w:rsidRPr="00A05958">
              <w:rPr>
                <w:rFonts w:ascii="Times New Roman" w:eastAsia="Times New Roman" w:hAnsi="Times New Roman" w:cs="Times New Roman"/>
                <w:sz w:val="16"/>
                <w:szCs w:val="16"/>
                <w:lang w:eastAsia="vi-VN"/>
              </w:rPr>
              <w:br/>
              <w:t>- Thanh tra các tỉnh, thành phố trực thuộc TW;</w:t>
            </w:r>
            <w:r w:rsidRPr="00A05958">
              <w:rPr>
                <w:rFonts w:ascii="Times New Roman" w:eastAsia="Times New Roman" w:hAnsi="Times New Roman" w:cs="Times New Roman"/>
                <w:sz w:val="16"/>
                <w:szCs w:val="16"/>
                <w:lang w:eastAsia="vi-VN"/>
              </w:rPr>
              <w:br/>
              <w:t>- Công báo, Cổng thông tin điện tử của CP, TTCP;</w:t>
            </w:r>
            <w:r w:rsidRPr="00A05958">
              <w:rPr>
                <w:rFonts w:ascii="Times New Roman" w:eastAsia="Times New Roman" w:hAnsi="Times New Roman" w:cs="Times New Roman"/>
                <w:sz w:val="16"/>
                <w:szCs w:val="16"/>
                <w:lang w:eastAsia="vi-VN"/>
              </w:rPr>
              <w:br/>
              <w:t>- Các đơn vị thuộc TTCP;</w:t>
            </w:r>
            <w:r w:rsidRPr="00A05958">
              <w:rPr>
                <w:rFonts w:ascii="Times New Roman" w:eastAsia="Times New Roman" w:hAnsi="Times New Roman" w:cs="Times New Roman"/>
                <w:sz w:val="16"/>
                <w:szCs w:val="16"/>
                <w:lang w:eastAsia="vi-VN"/>
              </w:rPr>
              <w:br/>
              <w:t>- Lưu: VT, PC (05 bản).</w:t>
            </w:r>
          </w:p>
        </w:tc>
        <w:tc>
          <w:tcPr>
            <w:tcW w:w="4156" w:type="dxa"/>
            <w:hideMark/>
          </w:tcPr>
          <w:p w:rsidR="00A05958" w:rsidRPr="00A05958" w:rsidRDefault="00A05958" w:rsidP="00A05958">
            <w:pPr>
              <w:spacing w:before="120" w:after="100" w:afterAutospacing="1" w:line="240" w:lineRule="auto"/>
              <w:jc w:val="center"/>
              <w:rPr>
                <w:rFonts w:ascii="Times New Roman" w:eastAsia="Times New Roman" w:hAnsi="Times New Roman" w:cs="Times New Roman"/>
                <w:sz w:val="24"/>
                <w:szCs w:val="24"/>
                <w:lang w:eastAsia="vi-VN"/>
              </w:rPr>
            </w:pPr>
            <w:r w:rsidRPr="00A05958">
              <w:rPr>
                <w:rFonts w:ascii="Times New Roman" w:eastAsia="Times New Roman" w:hAnsi="Times New Roman" w:cs="Times New Roman"/>
                <w:b/>
                <w:bCs/>
                <w:sz w:val="24"/>
                <w:szCs w:val="24"/>
                <w:lang w:eastAsia="vi-VN"/>
              </w:rPr>
              <w:t>TỔNG THANH TRA</w:t>
            </w:r>
            <w:r w:rsidRPr="00A05958">
              <w:rPr>
                <w:rFonts w:ascii="Times New Roman" w:eastAsia="Times New Roman" w:hAnsi="Times New Roman" w:cs="Times New Roman"/>
                <w:b/>
                <w:bCs/>
                <w:sz w:val="24"/>
                <w:szCs w:val="24"/>
                <w:lang w:eastAsia="vi-VN"/>
              </w:rPr>
              <w:br/>
            </w:r>
            <w:r w:rsidRPr="00A05958">
              <w:rPr>
                <w:rFonts w:ascii="Times New Roman" w:eastAsia="Times New Roman" w:hAnsi="Times New Roman" w:cs="Times New Roman"/>
                <w:b/>
                <w:bCs/>
                <w:sz w:val="24"/>
                <w:szCs w:val="24"/>
                <w:lang w:eastAsia="vi-VN"/>
              </w:rPr>
              <w:br/>
            </w:r>
            <w:r w:rsidRPr="00A05958">
              <w:rPr>
                <w:rFonts w:ascii="Times New Roman" w:eastAsia="Times New Roman" w:hAnsi="Times New Roman" w:cs="Times New Roman"/>
                <w:b/>
                <w:bCs/>
                <w:sz w:val="24"/>
                <w:szCs w:val="24"/>
                <w:lang w:eastAsia="vi-VN"/>
              </w:rPr>
              <w:br/>
            </w:r>
            <w:r w:rsidRPr="00A05958">
              <w:rPr>
                <w:rFonts w:ascii="Times New Roman" w:eastAsia="Times New Roman" w:hAnsi="Times New Roman" w:cs="Times New Roman"/>
                <w:b/>
                <w:bCs/>
                <w:sz w:val="24"/>
                <w:szCs w:val="24"/>
                <w:lang w:eastAsia="vi-VN"/>
              </w:rPr>
              <w:br/>
            </w:r>
            <w:r w:rsidRPr="00A05958">
              <w:rPr>
                <w:rFonts w:ascii="Times New Roman" w:eastAsia="Times New Roman" w:hAnsi="Times New Roman" w:cs="Times New Roman"/>
                <w:b/>
                <w:bCs/>
                <w:sz w:val="24"/>
                <w:szCs w:val="24"/>
                <w:lang w:eastAsia="vi-VN"/>
              </w:rPr>
              <w:br/>
              <w:t>Đoàn Hồng Phong</w:t>
            </w:r>
          </w:p>
        </w:tc>
      </w:tr>
    </w:tbl>
    <w:p w:rsidR="00A05958" w:rsidRDefault="00A05958" w:rsidP="00A05958">
      <w:pPr>
        <w:snapToGrid w:val="0"/>
        <w:spacing w:before="120" w:after="100" w:afterAutospacing="1" w:line="240" w:lineRule="auto"/>
        <w:rPr>
          <w:rFonts w:ascii="Times New Roman" w:eastAsia="Times New Roman" w:hAnsi="Times New Roman" w:cs="Times New Roman"/>
          <w:color w:val="000000"/>
          <w:sz w:val="24"/>
          <w:szCs w:val="24"/>
          <w:lang w:val="en-US" w:eastAsia="vi-VN"/>
        </w:rPr>
      </w:pPr>
      <w:r w:rsidRPr="00A05958">
        <w:rPr>
          <w:rFonts w:ascii="Times New Roman" w:eastAsia="Times New Roman" w:hAnsi="Times New Roman" w:cs="Times New Roman"/>
          <w:color w:val="000000"/>
          <w:sz w:val="24"/>
          <w:szCs w:val="24"/>
          <w:lang w:eastAsia="vi-VN"/>
        </w:rPr>
        <w:t> </w:t>
      </w:r>
    </w:p>
    <w:p w:rsidR="00DC7665" w:rsidRDefault="00DC7665" w:rsidP="00A05958">
      <w:pPr>
        <w:snapToGrid w:val="0"/>
        <w:spacing w:before="120" w:after="100" w:afterAutospacing="1" w:line="240" w:lineRule="auto"/>
        <w:rPr>
          <w:rFonts w:ascii="Times New Roman" w:eastAsia="Times New Roman" w:hAnsi="Times New Roman" w:cs="Times New Roman"/>
          <w:color w:val="000000"/>
          <w:sz w:val="24"/>
          <w:szCs w:val="24"/>
          <w:lang w:val="en-US" w:eastAsia="vi-VN"/>
        </w:rPr>
      </w:pPr>
    </w:p>
    <w:p w:rsidR="00DC7665" w:rsidRDefault="00DC7665" w:rsidP="00A05958">
      <w:pPr>
        <w:snapToGrid w:val="0"/>
        <w:spacing w:before="120" w:after="100" w:afterAutospacing="1" w:line="240" w:lineRule="auto"/>
        <w:rPr>
          <w:rFonts w:ascii="Times New Roman" w:eastAsia="Times New Roman" w:hAnsi="Times New Roman" w:cs="Times New Roman"/>
          <w:color w:val="000000"/>
          <w:sz w:val="24"/>
          <w:szCs w:val="24"/>
          <w:lang w:val="en-US" w:eastAsia="vi-VN"/>
        </w:rPr>
      </w:pPr>
    </w:p>
    <w:p w:rsidR="00DC7665" w:rsidRDefault="00DC7665" w:rsidP="00A05958">
      <w:pPr>
        <w:snapToGrid w:val="0"/>
        <w:spacing w:before="120" w:after="100" w:afterAutospacing="1" w:line="240" w:lineRule="auto"/>
        <w:rPr>
          <w:rFonts w:ascii="Times New Roman" w:eastAsia="Times New Roman" w:hAnsi="Times New Roman" w:cs="Times New Roman"/>
          <w:color w:val="000000"/>
          <w:sz w:val="24"/>
          <w:szCs w:val="24"/>
          <w:lang w:val="en-US" w:eastAsia="vi-VN"/>
        </w:rPr>
      </w:pPr>
    </w:p>
    <w:p w:rsidR="00DC7665" w:rsidRDefault="00DC7665" w:rsidP="00A05958">
      <w:pPr>
        <w:snapToGrid w:val="0"/>
        <w:spacing w:before="120" w:after="100" w:afterAutospacing="1" w:line="240" w:lineRule="auto"/>
        <w:rPr>
          <w:rFonts w:ascii="Times New Roman" w:eastAsia="Times New Roman" w:hAnsi="Times New Roman" w:cs="Times New Roman"/>
          <w:color w:val="000000"/>
          <w:sz w:val="24"/>
          <w:szCs w:val="24"/>
          <w:lang w:val="en-US" w:eastAsia="vi-VN"/>
        </w:rPr>
      </w:pPr>
    </w:p>
    <w:p w:rsidR="00DC7665" w:rsidRDefault="00DC7665" w:rsidP="00A05958">
      <w:pPr>
        <w:snapToGrid w:val="0"/>
        <w:spacing w:before="120" w:after="100" w:afterAutospacing="1" w:line="240" w:lineRule="auto"/>
        <w:rPr>
          <w:rFonts w:ascii="Times New Roman" w:eastAsia="Times New Roman" w:hAnsi="Times New Roman" w:cs="Times New Roman"/>
          <w:color w:val="000000"/>
          <w:sz w:val="24"/>
          <w:szCs w:val="24"/>
          <w:lang w:val="en-US" w:eastAsia="vi-VN"/>
        </w:rPr>
      </w:pPr>
    </w:p>
    <w:p w:rsidR="00DC7665" w:rsidRDefault="00DC7665" w:rsidP="00A05958">
      <w:pPr>
        <w:snapToGrid w:val="0"/>
        <w:spacing w:before="120" w:after="100" w:afterAutospacing="1" w:line="240" w:lineRule="auto"/>
        <w:rPr>
          <w:rFonts w:ascii="Times New Roman" w:eastAsia="Times New Roman" w:hAnsi="Times New Roman" w:cs="Times New Roman"/>
          <w:color w:val="000000"/>
          <w:sz w:val="24"/>
          <w:szCs w:val="24"/>
          <w:lang w:val="en-US" w:eastAsia="vi-VN"/>
        </w:rPr>
      </w:pPr>
    </w:p>
    <w:p w:rsidR="00DC7665" w:rsidRPr="00A05958" w:rsidRDefault="00DC7665" w:rsidP="00A05958">
      <w:pPr>
        <w:snapToGrid w:val="0"/>
        <w:spacing w:before="120" w:after="100" w:afterAutospacing="1" w:line="240" w:lineRule="auto"/>
        <w:rPr>
          <w:rFonts w:ascii="Times New Roman" w:eastAsia="Times New Roman" w:hAnsi="Times New Roman" w:cs="Times New Roman"/>
          <w:sz w:val="24"/>
          <w:szCs w:val="24"/>
          <w:lang w:val="en-US" w:eastAsia="vi-VN"/>
        </w:rPr>
      </w:pPr>
    </w:p>
    <w:p w:rsidR="00A05958" w:rsidRPr="00A05958" w:rsidRDefault="00A05958" w:rsidP="00A05958">
      <w:pPr>
        <w:snapToGrid w:val="0"/>
        <w:spacing w:before="120" w:after="100" w:afterAutospacing="1" w:line="240" w:lineRule="auto"/>
        <w:jc w:val="center"/>
        <w:rPr>
          <w:rFonts w:ascii="Times New Roman" w:eastAsia="Times New Roman" w:hAnsi="Times New Roman" w:cs="Times New Roman"/>
          <w:sz w:val="24"/>
          <w:szCs w:val="24"/>
          <w:lang w:eastAsia="vi-VN"/>
        </w:rPr>
      </w:pPr>
      <w:bookmarkStart w:id="33" w:name="chuong_pl"/>
      <w:r w:rsidRPr="00A05958">
        <w:rPr>
          <w:rFonts w:ascii="Times New Roman" w:eastAsia="Times New Roman" w:hAnsi="Times New Roman" w:cs="Times New Roman"/>
          <w:b/>
          <w:bCs/>
          <w:sz w:val="24"/>
          <w:szCs w:val="24"/>
          <w:lang w:eastAsia="vi-VN"/>
        </w:rPr>
        <w:lastRenderedPageBreak/>
        <w:t>PHỤ LỤC</w:t>
      </w:r>
      <w:bookmarkEnd w:id="33"/>
    </w:p>
    <w:p w:rsidR="00A05958" w:rsidRPr="00A05958" w:rsidRDefault="00A05958" w:rsidP="00A05958">
      <w:pPr>
        <w:snapToGrid w:val="0"/>
        <w:spacing w:before="120" w:after="100" w:afterAutospacing="1" w:line="240" w:lineRule="auto"/>
        <w:jc w:val="center"/>
        <w:rPr>
          <w:rFonts w:ascii="Times New Roman" w:eastAsia="Times New Roman" w:hAnsi="Times New Roman" w:cs="Times New Roman"/>
          <w:sz w:val="24"/>
          <w:szCs w:val="24"/>
          <w:lang w:eastAsia="vi-VN"/>
        </w:rPr>
      </w:pPr>
      <w:r w:rsidRPr="00A05958">
        <w:rPr>
          <w:rFonts w:ascii="Times New Roman" w:eastAsia="Times New Roman" w:hAnsi="Times New Roman" w:cs="Times New Roman"/>
          <w:i/>
          <w:iCs/>
          <w:sz w:val="24"/>
          <w:szCs w:val="24"/>
          <w:lang w:eastAsia="vi-VN"/>
        </w:rPr>
        <w:t>(Ban hành kèm theo Thông tư số 04/2021/TT-TTCP ngày 01 tháng 10 năm 2021 của Thanh tra Chính phủ quy định quy trình tiếp công dân)</w:t>
      </w:r>
    </w:p>
    <w:p w:rsidR="00A05958" w:rsidRPr="00A05958" w:rsidRDefault="00A05958" w:rsidP="00A05958">
      <w:pPr>
        <w:snapToGrid w:val="0"/>
        <w:spacing w:before="120" w:after="100" w:afterAutospacing="1" w:line="240" w:lineRule="auto"/>
        <w:rPr>
          <w:rFonts w:ascii="Times New Roman" w:eastAsia="Times New Roman" w:hAnsi="Times New Roman" w:cs="Times New Roman"/>
          <w:sz w:val="24"/>
          <w:szCs w:val="24"/>
          <w:lang w:eastAsia="vi-VN"/>
        </w:rPr>
      </w:pPr>
      <w:bookmarkStart w:id="34" w:name="chuong_pl_1"/>
      <w:r w:rsidRPr="00A05958">
        <w:rPr>
          <w:rFonts w:ascii="Times New Roman" w:eastAsia="Times New Roman" w:hAnsi="Times New Roman" w:cs="Times New Roman"/>
          <w:b/>
          <w:bCs/>
          <w:color w:val="000000"/>
          <w:sz w:val="24"/>
          <w:szCs w:val="24"/>
          <w:lang w:eastAsia="vi-VN"/>
        </w:rPr>
        <w:t>Mẫu số 01 - Thông báo về việc từ chối tiếp công dân</w:t>
      </w:r>
      <w:bookmarkEnd w:id="34"/>
    </w:p>
    <w:tbl>
      <w:tblPr>
        <w:tblW w:w="5000" w:type="pct"/>
        <w:tblCellSpacing w:w="0" w:type="dxa"/>
        <w:tblCellMar>
          <w:left w:w="0" w:type="dxa"/>
          <w:right w:w="0" w:type="dxa"/>
        </w:tblCellMar>
        <w:tblLook w:val="04A0" w:firstRow="1" w:lastRow="0" w:firstColumn="1" w:lastColumn="0" w:noHBand="0" w:noVBand="1"/>
      </w:tblPr>
      <w:tblGrid>
        <w:gridCol w:w="3438"/>
        <w:gridCol w:w="5633"/>
      </w:tblGrid>
      <w:tr w:rsidR="00A05958" w:rsidRPr="00A05958" w:rsidTr="00A05958">
        <w:trPr>
          <w:tblCellSpacing w:w="0" w:type="dxa"/>
        </w:trPr>
        <w:tc>
          <w:tcPr>
            <w:tcW w:w="1895" w:type="pct"/>
            <w:hideMark/>
          </w:tcPr>
          <w:p w:rsidR="00A05958" w:rsidRPr="00A05958" w:rsidRDefault="00A05958" w:rsidP="00A05958">
            <w:pPr>
              <w:spacing w:before="120" w:after="100" w:afterAutospacing="1" w:line="240" w:lineRule="auto"/>
              <w:jc w:val="center"/>
              <w:rPr>
                <w:rFonts w:ascii="Times New Roman" w:eastAsia="Times New Roman" w:hAnsi="Times New Roman" w:cs="Times New Roman"/>
                <w:sz w:val="24"/>
                <w:szCs w:val="24"/>
                <w:lang w:eastAsia="vi-VN"/>
              </w:rPr>
            </w:pPr>
            <w:r w:rsidRPr="00A05958">
              <w:rPr>
                <w:rFonts w:ascii="Times New Roman" w:eastAsia="Times New Roman" w:hAnsi="Times New Roman" w:cs="Times New Roman"/>
                <w:sz w:val="24"/>
                <w:szCs w:val="24"/>
                <w:lang w:eastAsia="vi-VN"/>
              </w:rPr>
              <w:t>...........................(1)</w:t>
            </w:r>
            <w:r w:rsidRPr="00A05958">
              <w:rPr>
                <w:rFonts w:ascii="Times New Roman" w:eastAsia="Times New Roman" w:hAnsi="Times New Roman" w:cs="Times New Roman"/>
                <w:sz w:val="24"/>
                <w:szCs w:val="24"/>
                <w:lang w:eastAsia="vi-VN"/>
              </w:rPr>
              <w:br/>
              <w:t>...........................(2)</w:t>
            </w:r>
            <w:r w:rsidRPr="00A05958">
              <w:rPr>
                <w:rFonts w:ascii="Times New Roman" w:eastAsia="Times New Roman" w:hAnsi="Times New Roman" w:cs="Times New Roman"/>
                <w:b/>
                <w:bCs/>
                <w:sz w:val="24"/>
                <w:szCs w:val="24"/>
                <w:lang w:eastAsia="vi-VN"/>
              </w:rPr>
              <w:br/>
              <w:t>-------</w:t>
            </w:r>
          </w:p>
        </w:tc>
        <w:tc>
          <w:tcPr>
            <w:tcW w:w="3105" w:type="pct"/>
            <w:hideMark/>
          </w:tcPr>
          <w:p w:rsidR="00A05958" w:rsidRPr="00A05958" w:rsidRDefault="00A05958" w:rsidP="00A05958">
            <w:pPr>
              <w:spacing w:before="120" w:after="100" w:afterAutospacing="1" w:line="240" w:lineRule="auto"/>
              <w:jc w:val="center"/>
              <w:rPr>
                <w:rFonts w:ascii="Times New Roman" w:eastAsia="Times New Roman" w:hAnsi="Times New Roman" w:cs="Times New Roman"/>
                <w:sz w:val="24"/>
                <w:szCs w:val="24"/>
                <w:lang w:eastAsia="vi-VN"/>
              </w:rPr>
            </w:pPr>
            <w:r w:rsidRPr="00A05958">
              <w:rPr>
                <w:rFonts w:ascii="Times New Roman" w:eastAsia="Times New Roman" w:hAnsi="Times New Roman" w:cs="Times New Roman"/>
                <w:b/>
                <w:bCs/>
                <w:sz w:val="24"/>
                <w:szCs w:val="24"/>
                <w:lang w:eastAsia="vi-VN"/>
              </w:rPr>
              <w:t>CỘNG HÒA XÃ HỘI CHỦ NGHĨA VIỆT NAM</w:t>
            </w:r>
            <w:r w:rsidRPr="00A05958">
              <w:rPr>
                <w:rFonts w:ascii="Times New Roman" w:eastAsia="Times New Roman" w:hAnsi="Times New Roman" w:cs="Times New Roman"/>
                <w:b/>
                <w:bCs/>
                <w:sz w:val="24"/>
                <w:szCs w:val="24"/>
                <w:lang w:eastAsia="vi-VN"/>
              </w:rPr>
              <w:br/>
              <w:t xml:space="preserve">Độc lập - Tự do - Hạnh phúc </w:t>
            </w:r>
            <w:r w:rsidRPr="00A05958">
              <w:rPr>
                <w:rFonts w:ascii="Times New Roman" w:eastAsia="Times New Roman" w:hAnsi="Times New Roman" w:cs="Times New Roman"/>
                <w:b/>
                <w:bCs/>
                <w:sz w:val="24"/>
                <w:szCs w:val="24"/>
                <w:lang w:eastAsia="vi-VN"/>
              </w:rPr>
              <w:br/>
              <w:t>---------------</w:t>
            </w:r>
          </w:p>
        </w:tc>
      </w:tr>
      <w:tr w:rsidR="00A05958" w:rsidRPr="00A05958" w:rsidTr="00A05958">
        <w:trPr>
          <w:tblCellSpacing w:w="0" w:type="dxa"/>
        </w:trPr>
        <w:tc>
          <w:tcPr>
            <w:tcW w:w="1895" w:type="pct"/>
            <w:hideMark/>
          </w:tcPr>
          <w:p w:rsidR="00A05958" w:rsidRPr="00A05958" w:rsidRDefault="00A05958" w:rsidP="00A05958">
            <w:pPr>
              <w:spacing w:before="120" w:after="100" w:afterAutospacing="1" w:line="240" w:lineRule="auto"/>
              <w:jc w:val="center"/>
              <w:rPr>
                <w:rFonts w:ascii="Times New Roman" w:eastAsia="Times New Roman" w:hAnsi="Times New Roman" w:cs="Times New Roman"/>
                <w:sz w:val="24"/>
                <w:szCs w:val="24"/>
                <w:lang w:eastAsia="vi-VN"/>
              </w:rPr>
            </w:pPr>
            <w:r w:rsidRPr="00A05958">
              <w:rPr>
                <w:rFonts w:ascii="Times New Roman" w:eastAsia="Times New Roman" w:hAnsi="Times New Roman" w:cs="Times New Roman"/>
                <w:sz w:val="24"/>
                <w:szCs w:val="24"/>
                <w:lang w:eastAsia="vi-VN"/>
              </w:rPr>
              <w:t>Số:    /TB-….(2)</w:t>
            </w:r>
          </w:p>
        </w:tc>
        <w:tc>
          <w:tcPr>
            <w:tcW w:w="3105" w:type="pct"/>
            <w:hideMark/>
          </w:tcPr>
          <w:p w:rsidR="00A05958" w:rsidRPr="00A05958" w:rsidRDefault="00A05958" w:rsidP="00A05958">
            <w:pPr>
              <w:spacing w:before="120" w:after="100" w:afterAutospacing="1" w:line="240" w:lineRule="auto"/>
              <w:jc w:val="right"/>
              <w:rPr>
                <w:rFonts w:ascii="Times New Roman" w:eastAsia="Times New Roman" w:hAnsi="Times New Roman" w:cs="Times New Roman"/>
                <w:sz w:val="24"/>
                <w:szCs w:val="24"/>
                <w:lang w:eastAsia="vi-VN"/>
              </w:rPr>
            </w:pPr>
            <w:r w:rsidRPr="00A05958">
              <w:rPr>
                <w:rFonts w:ascii="Times New Roman" w:eastAsia="Times New Roman" w:hAnsi="Times New Roman" w:cs="Times New Roman"/>
                <w:i/>
                <w:iCs/>
                <w:sz w:val="24"/>
                <w:szCs w:val="24"/>
                <w:lang w:eastAsia="vi-VN"/>
              </w:rPr>
              <w:t>………., ngày ... tháng ... năm ...…...</w:t>
            </w:r>
          </w:p>
        </w:tc>
      </w:tr>
    </w:tbl>
    <w:p w:rsidR="00A05958" w:rsidRPr="00A05958" w:rsidRDefault="00A05958" w:rsidP="00A05958">
      <w:pPr>
        <w:snapToGrid w:val="0"/>
        <w:spacing w:before="120" w:after="100" w:afterAutospacing="1" w:line="240" w:lineRule="auto"/>
        <w:rPr>
          <w:rFonts w:ascii="Times New Roman" w:eastAsia="Times New Roman" w:hAnsi="Times New Roman" w:cs="Times New Roman"/>
          <w:sz w:val="24"/>
          <w:szCs w:val="24"/>
          <w:lang w:eastAsia="vi-VN"/>
        </w:rPr>
      </w:pPr>
      <w:r w:rsidRPr="00A05958">
        <w:rPr>
          <w:rFonts w:ascii="Times New Roman" w:eastAsia="Times New Roman" w:hAnsi="Times New Roman" w:cs="Times New Roman"/>
          <w:color w:val="000000"/>
          <w:sz w:val="24"/>
          <w:szCs w:val="24"/>
          <w:lang w:eastAsia="vi-VN"/>
        </w:rPr>
        <w:t> </w:t>
      </w:r>
    </w:p>
    <w:p w:rsidR="00A05958" w:rsidRPr="00A05958" w:rsidRDefault="00A05958" w:rsidP="00A05958">
      <w:pPr>
        <w:snapToGrid w:val="0"/>
        <w:spacing w:before="120" w:after="100" w:afterAutospacing="1" w:line="240" w:lineRule="auto"/>
        <w:jc w:val="center"/>
        <w:rPr>
          <w:rFonts w:ascii="Times New Roman" w:eastAsia="Times New Roman" w:hAnsi="Times New Roman" w:cs="Times New Roman"/>
          <w:sz w:val="24"/>
          <w:szCs w:val="24"/>
          <w:lang w:eastAsia="vi-VN"/>
        </w:rPr>
      </w:pPr>
      <w:r w:rsidRPr="00A05958">
        <w:rPr>
          <w:rFonts w:ascii="Times New Roman" w:eastAsia="Times New Roman" w:hAnsi="Times New Roman" w:cs="Times New Roman"/>
          <w:b/>
          <w:bCs/>
          <w:color w:val="000000"/>
          <w:sz w:val="24"/>
          <w:szCs w:val="24"/>
          <w:lang w:eastAsia="vi-VN"/>
        </w:rPr>
        <w:t>THÔNG BÁO</w:t>
      </w:r>
    </w:p>
    <w:p w:rsidR="00A05958" w:rsidRPr="00A05958" w:rsidRDefault="00A05958" w:rsidP="00A05958">
      <w:pPr>
        <w:snapToGrid w:val="0"/>
        <w:spacing w:before="120" w:after="100" w:afterAutospacing="1" w:line="240" w:lineRule="auto"/>
        <w:jc w:val="center"/>
        <w:rPr>
          <w:rFonts w:ascii="Times New Roman" w:eastAsia="Times New Roman" w:hAnsi="Times New Roman" w:cs="Times New Roman"/>
          <w:sz w:val="24"/>
          <w:szCs w:val="24"/>
          <w:lang w:eastAsia="vi-VN"/>
        </w:rPr>
      </w:pPr>
      <w:r w:rsidRPr="00A05958">
        <w:rPr>
          <w:rFonts w:ascii="Times New Roman" w:eastAsia="Times New Roman" w:hAnsi="Times New Roman" w:cs="Times New Roman"/>
          <w:color w:val="000000"/>
          <w:sz w:val="24"/>
          <w:szCs w:val="24"/>
          <w:lang w:eastAsia="vi-VN"/>
        </w:rPr>
        <w:t>Kính gửi: ............................................. (3)</w:t>
      </w:r>
    </w:p>
    <w:p w:rsidR="00A05958" w:rsidRPr="00A05958" w:rsidRDefault="00A05958" w:rsidP="00A05958">
      <w:pPr>
        <w:snapToGrid w:val="0"/>
        <w:spacing w:before="120" w:after="100" w:afterAutospacing="1" w:line="240" w:lineRule="auto"/>
        <w:rPr>
          <w:rFonts w:ascii="Times New Roman" w:eastAsia="Times New Roman" w:hAnsi="Times New Roman" w:cs="Times New Roman"/>
          <w:sz w:val="24"/>
          <w:szCs w:val="24"/>
          <w:lang w:eastAsia="vi-VN"/>
        </w:rPr>
      </w:pPr>
      <w:r w:rsidRPr="00A05958">
        <w:rPr>
          <w:rFonts w:ascii="Times New Roman" w:eastAsia="Times New Roman" w:hAnsi="Times New Roman" w:cs="Times New Roman"/>
          <w:color w:val="000000"/>
          <w:sz w:val="24"/>
          <w:szCs w:val="24"/>
          <w:lang w:eastAsia="vi-VN"/>
        </w:rPr>
        <w:t>Ngày ... tháng ... năm ..., ông (bà) ............................................(3)</w:t>
      </w:r>
    </w:p>
    <w:p w:rsidR="00A05958" w:rsidRPr="00A05958" w:rsidRDefault="00A05958" w:rsidP="00A05958">
      <w:pPr>
        <w:snapToGrid w:val="0"/>
        <w:spacing w:before="120" w:after="100" w:afterAutospacing="1" w:line="240" w:lineRule="auto"/>
        <w:rPr>
          <w:rFonts w:ascii="Times New Roman" w:eastAsia="Times New Roman" w:hAnsi="Times New Roman" w:cs="Times New Roman"/>
          <w:sz w:val="24"/>
          <w:szCs w:val="24"/>
          <w:lang w:eastAsia="vi-VN"/>
        </w:rPr>
      </w:pPr>
      <w:r w:rsidRPr="00A05958">
        <w:rPr>
          <w:rFonts w:ascii="Times New Roman" w:eastAsia="Times New Roman" w:hAnsi="Times New Roman" w:cs="Times New Roman"/>
          <w:color w:val="000000"/>
          <w:sz w:val="24"/>
          <w:szCs w:val="24"/>
          <w:lang w:eastAsia="vi-VN"/>
        </w:rPr>
        <w:t>Số CMND/Hộ chiếu (hoặc giấy tờ tùy thân): ..., ngày cấp: .../..../...., nơi cấp ...........</w:t>
      </w:r>
    </w:p>
    <w:p w:rsidR="00A05958" w:rsidRPr="00A05958" w:rsidRDefault="00A05958" w:rsidP="00A05958">
      <w:pPr>
        <w:snapToGrid w:val="0"/>
        <w:spacing w:before="120" w:after="100" w:afterAutospacing="1" w:line="240" w:lineRule="auto"/>
        <w:rPr>
          <w:rFonts w:ascii="Times New Roman" w:eastAsia="Times New Roman" w:hAnsi="Times New Roman" w:cs="Times New Roman"/>
          <w:sz w:val="24"/>
          <w:szCs w:val="24"/>
          <w:lang w:eastAsia="vi-VN"/>
        </w:rPr>
      </w:pPr>
      <w:r w:rsidRPr="00A05958">
        <w:rPr>
          <w:rFonts w:ascii="Times New Roman" w:eastAsia="Times New Roman" w:hAnsi="Times New Roman" w:cs="Times New Roman"/>
          <w:color w:val="000000"/>
          <w:sz w:val="24"/>
          <w:szCs w:val="24"/>
          <w:lang w:eastAsia="vi-VN"/>
        </w:rPr>
        <w:t>Địa chỉ: ....................... đến .................... (2) để khiếu nại (tố cáo) về việc ................... (4)</w:t>
      </w:r>
    </w:p>
    <w:p w:rsidR="00A05958" w:rsidRPr="00A05958" w:rsidRDefault="00A05958" w:rsidP="00A05958">
      <w:pPr>
        <w:snapToGrid w:val="0"/>
        <w:spacing w:before="120" w:after="100" w:afterAutospacing="1" w:line="240" w:lineRule="auto"/>
        <w:rPr>
          <w:rFonts w:ascii="Times New Roman" w:eastAsia="Times New Roman" w:hAnsi="Times New Roman" w:cs="Times New Roman"/>
          <w:sz w:val="24"/>
          <w:szCs w:val="24"/>
          <w:lang w:eastAsia="vi-VN"/>
        </w:rPr>
      </w:pPr>
      <w:r w:rsidRPr="00A05958">
        <w:rPr>
          <w:rFonts w:ascii="Times New Roman" w:eastAsia="Times New Roman" w:hAnsi="Times New Roman" w:cs="Times New Roman"/>
          <w:color w:val="000000"/>
          <w:sz w:val="24"/>
          <w:szCs w:val="24"/>
          <w:lang w:eastAsia="vi-VN"/>
        </w:rPr>
        <w:t>Vụ việc đã được giải quyết đúng chính sách, pháp luật, được cơ quan nhà nước có thẩm quyền kiểm tra, rà soát và thông báo trả lời bằng văn bản theo đúng quy định của pháp luật.</w:t>
      </w:r>
    </w:p>
    <w:p w:rsidR="00A05958" w:rsidRPr="00A05958" w:rsidRDefault="00A05958" w:rsidP="00A05958">
      <w:pPr>
        <w:snapToGrid w:val="0"/>
        <w:spacing w:before="120" w:after="100" w:afterAutospacing="1" w:line="240" w:lineRule="auto"/>
        <w:rPr>
          <w:rFonts w:ascii="Times New Roman" w:eastAsia="Times New Roman" w:hAnsi="Times New Roman" w:cs="Times New Roman"/>
          <w:sz w:val="24"/>
          <w:szCs w:val="24"/>
          <w:lang w:eastAsia="vi-VN"/>
        </w:rPr>
      </w:pPr>
      <w:r w:rsidRPr="00A05958">
        <w:rPr>
          <w:rFonts w:ascii="Times New Roman" w:eastAsia="Times New Roman" w:hAnsi="Times New Roman" w:cs="Times New Roman"/>
          <w:color w:val="000000"/>
          <w:sz w:val="24"/>
          <w:szCs w:val="24"/>
          <w:lang w:eastAsia="vi-VN"/>
        </w:rPr>
        <w:t>Căn cứ khoản 3 Điều 9 Luật Tiếp công dân, ................ (2) từ chối tiếp nhận nội dung khiếu nại (tố cáo) của ông (bà) .............. (3) và thông báo để ông (bà) được biết./.</w:t>
      </w:r>
    </w:p>
    <w:p w:rsidR="00A05958" w:rsidRPr="00A05958" w:rsidRDefault="00A05958" w:rsidP="00A05958">
      <w:pPr>
        <w:snapToGrid w:val="0"/>
        <w:spacing w:before="120" w:after="100" w:afterAutospacing="1" w:line="240" w:lineRule="auto"/>
        <w:rPr>
          <w:rFonts w:ascii="Times New Roman" w:eastAsia="Times New Roman" w:hAnsi="Times New Roman" w:cs="Times New Roman"/>
          <w:sz w:val="24"/>
          <w:szCs w:val="24"/>
          <w:lang w:eastAsia="vi-VN"/>
        </w:rPr>
      </w:pPr>
      <w:r w:rsidRPr="00A05958">
        <w:rPr>
          <w:rFonts w:ascii="Times New Roman" w:eastAsia="Times New Roman" w:hAnsi="Times New Roman" w:cs="Times New Roman"/>
          <w:color w:val="000000"/>
          <w:sz w:val="24"/>
          <w:szCs w:val="24"/>
          <w:lang w:eastAsia="vi-VN"/>
        </w:rPr>
        <w:t> </w:t>
      </w:r>
    </w:p>
    <w:tbl>
      <w:tblPr>
        <w:tblW w:w="5000" w:type="pct"/>
        <w:tblCellSpacing w:w="0" w:type="dxa"/>
        <w:tblCellMar>
          <w:left w:w="0" w:type="dxa"/>
          <w:right w:w="0" w:type="dxa"/>
        </w:tblCellMar>
        <w:tblLook w:val="04A0" w:firstRow="1" w:lastRow="0" w:firstColumn="1" w:lastColumn="0" w:noHBand="0" w:noVBand="1"/>
      </w:tblPr>
      <w:tblGrid>
        <w:gridCol w:w="4356"/>
        <w:gridCol w:w="4931"/>
      </w:tblGrid>
      <w:tr w:rsidR="00A05958" w:rsidRPr="00A05958" w:rsidTr="00A05958">
        <w:trPr>
          <w:tblCellSpacing w:w="0" w:type="dxa"/>
        </w:trPr>
        <w:tc>
          <w:tcPr>
            <w:tcW w:w="2345" w:type="pct"/>
            <w:shd w:val="clear" w:color="auto" w:fill="FFFFFF"/>
            <w:tcMar>
              <w:top w:w="0" w:type="dxa"/>
              <w:left w:w="108" w:type="dxa"/>
              <w:bottom w:w="0" w:type="dxa"/>
              <w:right w:w="108" w:type="dxa"/>
            </w:tcMar>
            <w:hideMark/>
          </w:tcPr>
          <w:p w:rsidR="00A05958" w:rsidRPr="00A05958" w:rsidRDefault="00A05958" w:rsidP="00A05958">
            <w:pPr>
              <w:snapToGrid w:val="0"/>
              <w:spacing w:before="120" w:after="100" w:afterAutospacing="1" w:line="240" w:lineRule="auto"/>
              <w:rPr>
                <w:rFonts w:ascii="Times New Roman" w:eastAsia="Times New Roman" w:hAnsi="Times New Roman" w:cs="Times New Roman"/>
                <w:sz w:val="24"/>
                <w:szCs w:val="24"/>
                <w:lang w:eastAsia="vi-VN"/>
              </w:rPr>
            </w:pPr>
            <w:r w:rsidRPr="00A05958">
              <w:rPr>
                <w:rFonts w:ascii="Times New Roman" w:eastAsia="Times New Roman" w:hAnsi="Times New Roman" w:cs="Times New Roman"/>
                <w:b/>
                <w:bCs/>
                <w:i/>
                <w:iCs/>
                <w:color w:val="000000"/>
                <w:sz w:val="24"/>
                <w:szCs w:val="24"/>
                <w:lang w:eastAsia="vi-VN"/>
              </w:rPr>
              <w:t>Nơi nhận:</w:t>
            </w:r>
            <w:r w:rsidRPr="00A05958">
              <w:rPr>
                <w:rFonts w:ascii="Times New Roman" w:eastAsia="Times New Roman" w:hAnsi="Times New Roman" w:cs="Times New Roman"/>
                <w:color w:val="000000"/>
                <w:sz w:val="24"/>
                <w:szCs w:val="24"/>
                <w:lang w:eastAsia="vi-VN"/>
              </w:rPr>
              <w:br/>
              <w:t>- Như trên;</w:t>
            </w:r>
            <w:r w:rsidRPr="00A05958">
              <w:rPr>
                <w:rFonts w:ascii="Times New Roman" w:eastAsia="Times New Roman" w:hAnsi="Times New Roman" w:cs="Times New Roman"/>
                <w:color w:val="000000"/>
                <w:sz w:val="24"/>
                <w:szCs w:val="24"/>
                <w:lang w:eastAsia="vi-VN"/>
              </w:rPr>
              <w:br/>
              <w:t>- (1)... (để b/c);</w:t>
            </w:r>
            <w:r w:rsidRPr="00A05958">
              <w:rPr>
                <w:rFonts w:ascii="Times New Roman" w:eastAsia="Times New Roman" w:hAnsi="Times New Roman" w:cs="Times New Roman"/>
                <w:color w:val="000000"/>
                <w:sz w:val="24"/>
                <w:szCs w:val="24"/>
                <w:lang w:eastAsia="vi-VN"/>
              </w:rPr>
              <w:br/>
              <w:t>- (5) ... (để p/h);</w:t>
            </w:r>
            <w:r w:rsidRPr="00A05958">
              <w:rPr>
                <w:rFonts w:ascii="Times New Roman" w:eastAsia="Times New Roman" w:hAnsi="Times New Roman" w:cs="Times New Roman"/>
                <w:color w:val="000000"/>
                <w:sz w:val="24"/>
                <w:szCs w:val="24"/>
                <w:lang w:eastAsia="vi-VN"/>
              </w:rPr>
              <w:br/>
              <w:t>- Lưu: VT, hồ sơ.</w:t>
            </w:r>
          </w:p>
        </w:tc>
        <w:tc>
          <w:tcPr>
            <w:tcW w:w="2655" w:type="pct"/>
            <w:shd w:val="clear" w:color="auto" w:fill="FFFFFF"/>
            <w:tcMar>
              <w:top w:w="0" w:type="dxa"/>
              <w:left w:w="108" w:type="dxa"/>
              <w:bottom w:w="0" w:type="dxa"/>
              <w:right w:w="108" w:type="dxa"/>
            </w:tcMar>
            <w:hideMark/>
          </w:tcPr>
          <w:p w:rsidR="00A05958" w:rsidRPr="00A05958" w:rsidRDefault="00A05958" w:rsidP="00A05958">
            <w:pPr>
              <w:snapToGrid w:val="0"/>
              <w:spacing w:before="120" w:after="100" w:afterAutospacing="1" w:line="240" w:lineRule="auto"/>
              <w:jc w:val="center"/>
              <w:rPr>
                <w:rFonts w:ascii="Times New Roman" w:eastAsia="Times New Roman" w:hAnsi="Times New Roman" w:cs="Times New Roman"/>
                <w:sz w:val="24"/>
                <w:szCs w:val="24"/>
                <w:lang w:eastAsia="vi-VN"/>
              </w:rPr>
            </w:pPr>
            <w:r w:rsidRPr="00A05958">
              <w:rPr>
                <w:rFonts w:ascii="Times New Roman" w:eastAsia="Times New Roman" w:hAnsi="Times New Roman" w:cs="Times New Roman"/>
                <w:b/>
                <w:bCs/>
                <w:color w:val="000000"/>
                <w:sz w:val="24"/>
                <w:szCs w:val="24"/>
                <w:lang w:eastAsia="vi-VN"/>
              </w:rPr>
              <w:t>Thủ trưởng, cơ quan, tổ chức, đơn vị</w:t>
            </w:r>
            <w:r w:rsidRPr="00A05958">
              <w:rPr>
                <w:rFonts w:ascii="Times New Roman" w:eastAsia="Times New Roman" w:hAnsi="Times New Roman" w:cs="Times New Roman"/>
                <w:color w:val="000000"/>
                <w:sz w:val="24"/>
                <w:szCs w:val="24"/>
                <w:lang w:eastAsia="vi-VN"/>
              </w:rPr>
              <w:br/>
            </w:r>
            <w:r w:rsidRPr="00A05958">
              <w:rPr>
                <w:rFonts w:ascii="Times New Roman" w:eastAsia="Times New Roman" w:hAnsi="Times New Roman" w:cs="Times New Roman"/>
                <w:i/>
                <w:iCs/>
                <w:color w:val="000000"/>
                <w:sz w:val="24"/>
                <w:szCs w:val="24"/>
                <w:lang w:eastAsia="vi-VN"/>
              </w:rPr>
              <w:t>(Ký, ghi rõ họ tên, đóng dấu)</w:t>
            </w:r>
          </w:p>
        </w:tc>
      </w:tr>
    </w:tbl>
    <w:p w:rsidR="00A05958" w:rsidRPr="00A05958" w:rsidRDefault="00A05958" w:rsidP="00A05958">
      <w:pPr>
        <w:snapToGrid w:val="0"/>
        <w:spacing w:before="120" w:after="100" w:afterAutospacing="1" w:line="240" w:lineRule="auto"/>
        <w:rPr>
          <w:rFonts w:ascii="Times New Roman" w:eastAsia="Times New Roman" w:hAnsi="Times New Roman" w:cs="Times New Roman"/>
          <w:sz w:val="24"/>
          <w:szCs w:val="24"/>
          <w:lang w:eastAsia="vi-VN"/>
        </w:rPr>
      </w:pPr>
      <w:r w:rsidRPr="00A05958">
        <w:rPr>
          <w:rFonts w:ascii="Times New Roman" w:eastAsia="Times New Roman" w:hAnsi="Times New Roman" w:cs="Times New Roman"/>
          <w:b/>
          <w:bCs/>
          <w:color w:val="000000"/>
          <w:sz w:val="24"/>
          <w:szCs w:val="24"/>
          <w:lang w:eastAsia="vi-VN"/>
        </w:rPr>
        <w:t>Ghi chú:</w:t>
      </w:r>
    </w:p>
    <w:p w:rsidR="00A05958" w:rsidRPr="00A05958" w:rsidRDefault="00A05958" w:rsidP="00A05958">
      <w:pPr>
        <w:snapToGrid w:val="0"/>
        <w:spacing w:before="120" w:after="100" w:afterAutospacing="1" w:line="240" w:lineRule="auto"/>
        <w:rPr>
          <w:rFonts w:ascii="Times New Roman" w:eastAsia="Times New Roman" w:hAnsi="Times New Roman" w:cs="Times New Roman"/>
          <w:sz w:val="24"/>
          <w:szCs w:val="24"/>
          <w:lang w:eastAsia="vi-VN"/>
        </w:rPr>
      </w:pPr>
      <w:r w:rsidRPr="00A05958">
        <w:rPr>
          <w:rFonts w:ascii="Times New Roman" w:eastAsia="Times New Roman" w:hAnsi="Times New Roman" w:cs="Times New Roman"/>
          <w:color w:val="000000"/>
          <w:sz w:val="24"/>
          <w:szCs w:val="24"/>
          <w:lang w:eastAsia="vi-VN"/>
        </w:rPr>
        <w:t>(1) Tên cơ quan, tổ chức, đơn vị cấp trên trực tiếp (nếu có).</w:t>
      </w:r>
    </w:p>
    <w:p w:rsidR="00A05958" w:rsidRPr="00A05958" w:rsidRDefault="00A05958" w:rsidP="00A05958">
      <w:pPr>
        <w:snapToGrid w:val="0"/>
        <w:spacing w:before="120" w:after="100" w:afterAutospacing="1" w:line="240" w:lineRule="auto"/>
        <w:rPr>
          <w:rFonts w:ascii="Times New Roman" w:eastAsia="Times New Roman" w:hAnsi="Times New Roman" w:cs="Times New Roman"/>
          <w:sz w:val="24"/>
          <w:szCs w:val="24"/>
          <w:lang w:eastAsia="vi-VN"/>
        </w:rPr>
      </w:pPr>
      <w:r w:rsidRPr="00A05958">
        <w:rPr>
          <w:rFonts w:ascii="Times New Roman" w:eastAsia="Times New Roman" w:hAnsi="Times New Roman" w:cs="Times New Roman"/>
          <w:color w:val="000000"/>
          <w:sz w:val="24"/>
          <w:szCs w:val="24"/>
          <w:lang w:eastAsia="vi-VN"/>
        </w:rPr>
        <w:t>(2) Tên cơ quan, tổ chức, đơn vị tiếp công dân.</w:t>
      </w:r>
    </w:p>
    <w:p w:rsidR="00A05958" w:rsidRPr="00A05958" w:rsidRDefault="00A05958" w:rsidP="00A05958">
      <w:pPr>
        <w:snapToGrid w:val="0"/>
        <w:spacing w:before="120" w:after="100" w:afterAutospacing="1" w:line="240" w:lineRule="auto"/>
        <w:rPr>
          <w:rFonts w:ascii="Times New Roman" w:eastAsia="Times New Roman" w:hAnsi="Times New Roman" w:cs="Times New Roman"/>
          <w:sz w:val="24"/>
          <w:szCs w:val="24"/>
          <w:lang w:eastAsia="vi-VN"/>
        </w:rPr>
      </w:pPr>
      <w:r w:rsidRPr="00A05958">
        <w:rPr>
          <w:rFonts w:ascii="Times New Roman" w:eastAsia="Times New Roman" w:hAnsi="Times New Roman" w:cs="Times New Roman"/>
          <w:color w:val="000000"/>
          <w:sz w:val="24"/>
          <w:szCs w:val="24"/>
          <w:lang w:eastAsia="vi-VN"/>
        </w:rPr>
        <w:t>(3) Họ tên người khiếu nại (tố cáo).</w:t>
      </w:r>
    </w:p>
    <w:p w:rsidR="00A05958" w:rsidRPr="00A05958" w:rsidRDefault="00A05958" w:rsidP="00A05958">
      <w:pPr>
        <w:snapToGrid w:val="0"/>
        <w:spacing w:before="120" w:after="100" w:afterAutospacing="1" w:line="240" w:lineRule="auto"/>
        <w:rPr>
          <w:rFonts w:ascii="Times New Roman" w:eastAsia="Times New Roman" w:hAnsi="Times New Roman" w:cs="Times New Roman"/>
          <w:sz w:val="24"/>
          <w:szCs w:val="24"/>
          <w:lang w:eastAsia="vi-VN"/>
        </w:rPr>
      </w:pPr>
      <w:r w:rsidRPr="00A05958">
        <w:rPr>
          <w:rFonts w:ascii="Times New Roman" w:eastAsia="Times New Roman" w:hAnsi="Times New Roman" w:cs="Times New Roman"/>
          <w:color w:val="000000"/>
          <w:sz w:val="24"/>
          <w:szCs w:val="24"/>
          <w:lang w:eastAsia="vi-VN"/>
        </w:rPr>
        <w:t>(4) Tóm tắt nội dung khiếu nại (tố cáo).</w:t>
      </w:r>
    </w:p>
    <w:p w:rsidR="00A05958" w:rsidRPr="00A05958" w:rsidRDefault="00A05958" w:rsidP="00A05958">
      <w:pPr>
        <w:snapToGrid w:val="0"/>
        <w:spacing w:before="120" w:after="100" w:afterAutospacing="1" w:line="240" w:lineRule="auto"/>
        <w:rPr>
          <w:rFonts w:ascii="Times New Roman" w:eastAsia="Times New Roman" w:hAnsi="Times New Roman" w:cs="Times New Roman"/>
          <w:sz w:val="24"/>
          <w:szCs w:val="24"/>
          <w:lang w:eastAsia="vi-VN"/>
        </w:rPr>
      </w:pPr>
      <w:r w:rsidRPr="00A05958">
        <w:rPr>
          <w:rFonts w:ascii="Times New Roman" w:eastAsia="Times New Roman" w:hAnsi="Times New Roman" w:cs="Times New Roman"/>
          <w:color w:val="000000"/>
          <w:sz w:val="24"/>
          <w:szCs w:val="24"/>
          <w:lang w:eastAsia="vi-VN"/>
        </w:rPr>
        <w:t>(5) Tên cơ quan, tổ chức, đơn vị, cá nhân có liên quan.</w:t>
      </w:r>
    </w:p>
    <w:p w:rsidR="00A05958" w:rsidRPr="00A05958" w:rsidRDefault="00A05958" w:rsidP="00A05958">
      <w:pPr>
        <w:snapToGrid w:val="0"/>
        <w:spacing w:before="120" w:after="100" w:afterAutospacing="1" w:line="240" w:lineRule="auto"/>
        <w:rPr>
          <w:rFonts w:ascii="Times New Roman" w:eastAsia="Times New Roman" w:hAnsi="Times New Roman" w:cs="Times New Roman"/>
          <w:sz w:val="24"/>
          <w:szCs w:val="24"/>
          <w:lang w:eastAsia="vi-VN"/>
        </w:rPr>
      </w:pPr>
      <w:r w:rsidRPr="00A05958">
        <w:rPr>
          <w:rFonts w:ascii="Times New Roman" w:eastAsia="Times New Roman" w:hAnsi="Times New Roman" w:cs="Times New Roman"/>
          <w:b/>
          <w:bCs/>
          <w:color w:val="000000"/>
          <w:sz w:val="24"/>
          <w:szCs w:val="24"/>
          <w:lang w:eastAsia="vi-VN"/>
        </w:rPr>
        <w:t> </w:t>
      </w:r>
    </w:p>
    <w:p w:rsidR="00A05958" w:rsidRPr="00A05958" w:rsidRDefault="00A05958" w:rsidP="00A05958">
      <w:pPr>
        <w:snapToGrid w:val="0"/>
        <w:spacing w:before="120" w:after="100" w:afterAutospacing="1" w:line="240" w:lineRule="auto"/>
        <w:rPr>
          <w:rFonts w:ascii="Times New Roman" w:eastAsia="Times New Roman" w:hAnsi="Times New Roman" w:cs="Times New Roman"/>
          <w:sz w:val="24"/>
          <w:szCs w:val="24"/>
          <w:lang w:eastAsia="vi-VN"/>
        </w:rPr>
      </w:pPr>
      <w:bookmarkStart w:id="35" w:name="chuong_pl_2"/>
      <w:r w:rsidRPr="00A05958">
        <w:rPr>
          <w:rFonts w:ascii="Times New Roman" w:eastAsia="Times New Roman" w:hAnsi="Times New Roman" w:cs="Times New Roman"/>
          <w:b/>
          <w:bCs/>
          <w:color w:val="000000"/>
          <w:sz w:val="24"/>
          <w:szCs w:val="24"/>
          <w:lang w:eastAsia="vi-VN"/>
        </w:rPr>
        <w:lastRenderedPageBreak/>
        <w:t>Mẫu số 02- Giấy biên nhận thông tin, tài liệu</w:t>
      </w:r>
      <w:bookmarkEnd w:id="35"/>
    </w:p>
    <w:tbl>
      <w:tblPr>
        <w:tblW w:w="5000" w:type="pct"/>
        <w:tblCellSpacing w:w="0" w:type="dxa"/>
        <w:tblCellMar>
          <w:left w:w="0" w:type="dxa"/>
          <w:right w:w="0" w:type="dxa"/>
        </w:tblCellMar>
        <w:tblLook w:val="04A0" w:firstRow="1" w:lastRow="0" w:firstColumn="1" w:lastColumn="0" w:noHBand="0" w:noVBand="1"/>
      </w:tblPr>
      <w:tblGrid>
        <w:gridCol w:w="3438"/>
        <w:gridCol w:w="5633"/>
      </w:tblGrid>
      <w:tr w:rsidR="00A05958" w:rsidRPr="00A05958" w:rsidTr="00A05958">
        <w:trPr>
          <w:tblCellSpacing w:w="0" w:type="dxa"/>
        </w:trPr>
        <w:tc>
          <w:tcPr>
            <w:tcW w:w="1895" w:type="pct"/>
            <w:hideMark/>
          </w:tcPr>
          <w:p w:rsidR="00A05958" w:rsidRPr="00A05958" w:rsidRDefault="00A05958" w:rsidP="00A05958">
            <w:pPr>
              <w:spacing w:before="120" w:after="100" w:afterAutospacing="1" w:line="240" w:lineRule="auto"/>
              <w:jc w:val="center"/>
              <w:rPr>
                <w:rFonts w:ascii="Times New Roman" w:eastAsia="Times New Roman" w:hAnsi="Times New Roman" w:cs="Times New Roman"/>
                <w:sz w:val="24"/>
                <w:szCs w:val="24"/>
                <w:lang w:eastAsia="vi-VN"/>
              </w:rPr>
            </w:pPr>
            <w:r w:rsidRPr="00A05958">
              <w:rPr>
                <w:rFonts w:ascii="Times New Roman" w:eastAsia="Times New Roman" w:hAnsi="Times New Roman" w:cs="Times New Roman"/>
                <w:sz w:val="24"/>
                <w:szCs w:val="24"/>
                <w:lang w:eastAsia="vi-VN"/>
              </w:rPr>
              <w:t>...........................(1)</w:t>
            </w:r>
            <w:r w:rsidRPr="00A05958">
              <w:rPr>
                <w:rFonts w:ascii="Times New Roman" w:eastAsia="Times New Roman" w:hAnsi="Times New Roman" w:cs="Times New Roman"/>
                <w:sz w:val="24"/>
                <w:szCs w:val="24"/>
                <w:lang w:eastAsia="vi-VN"/>
              </w:rPr>
              <w:br/>
              <w:t>...........................(2)</w:t>
            </w:r>
          </w:p>
        </w:tc>
        <w:tc>
          <w:tcPr>
            <w:tcW w:w="3105" w:type="pct"/>
            <w:hideMark/>
          </w:tcPr>
          <w:p w:rsidR="00A05958" w:rsidRPr="00A05958" w:rsidRDefault="00A05958" w:rsidP="00A05958">
            <w:pPr>
              <w:spacing w:before="120" w:after="100" w:afterAutospacing="1" w:line="240" w:lineRule="auto"/>
              <w:jc w:val="center"/>
              <w:rPr>
                <w:rFonts w:ascii="Times New Roman" w:eastAsia="Times New Roman" w:hAnsi="Times New Roman" w:cs="Times New Roman"/>
                <w:sz w:val="24"/>
                <w:szCs w:val="24"/>
                <w:lang w:eastAsia="vi-VN"/>
              </w:rPr>
            </w:pPr>
            <w:r w:rsidRPr="00A05958">
              <w:rPr>
                <w:rFonts w:ascii="Times New Roman" w:eastAsia="Times New Roman" w:hAnsi="Times New Roman" w:cs="Times New Roman"/>
                <w:b/>
                <w:bCs/>
                <w:sz w:val="24"/>
                <w:szCs w:val="24"/>
                <w:lang w:eastAsia="vi-VN"/>
              </w:rPr>
              <w:t>CỘNG HÒA XÃ HỘI CHỦ NGHĨA VIỆT NAM</w:t>
            </w:r>
            <w:r w:rsidRPr="00A05958">
              <w:rPr>
                <w:rFonts w:ascii="Times New Roman" w:eastAsia="Times New Roman" w:hAnsi="Times New Roman" w:cs="Times New Roman"/>
                <w:b/>
                <w:bCs/>
                <w:sz w:val="24"/>
                <w:szCs w:val="24"/>
                <w:lang w:eastAsia="vi-VN"/>
              </w:rPr>
              <w:br/>
              <w:t xml:space="preserve">Độc lập - Tự do - Hạnh phúc </w:t>
            </w:r>
            <w:r w:rsidRPr="00A05958">
              <w:rPr>
                <w:rFonts w:ascii="Times New Roman" w:eastAsia="Times New Roman" w:hAnsi="Times New Roman" w:cs="Times New Roman"/>
                <w:b/>
                <w:bCs/>
                <w:sz w:val="24"/>
                <w:szCs w:val="24"/>
                <w:lang w:eastAsia="vi-VN"/>
              </w:rPr>
              <w:br/>
              <w:t>---------------</w:t>
            </w:r>
          </w:p>
        </w:tc>
      </w:tr>
      <w:tr w:rsidR="00A05958" w:rsidRPr="00A05958" w:rsidTr="00A05958">
        <w:trPr>
          <w:tblCellSpacing w:w="0" w:type="dxa"/>
        </w:trPr>
        <w:tc>
          <w:tcPr>
            <w:tcW w:w="1895" w:type="pct"/>
            <w:hideMark/>
          </w:tcPr>
          <w:p w:rsidR="00A05958" w:rsidRPr="00A05958" w:rsidRDefault="00A05958" w:rsidP="00A05958">
            <w:pPr>
              <w:spacing w:before="120" w:after="100" w:afterAutospacing="1" w:line="240" w:lineRule="auto"/>
              <w:jc w:val="center"/>
              <w:rPr>
                <w:rFonts w:ascii="Times New Roman" w:eastAsia="Times New Roman" w:hAnsi="Times New Roman" w:cs="Times New Roman"/>
                <w:sz w:val="24"/>
                <w:szCs w:val="24"/>
                <w:lang w:eastAsia="vi-VN"/>
              </w:rPr>
            </w:pPr>
            <w:r w:rsidRPr="00A05958">
              <w:rPr>
                <w:rFonts w:ascii="Times New Roman" w:eastAsia="Times New Roman" w:hAnsi="Times New Roman" w:cs="Times New Roman"/>
                <w:sz w:val="24"/>
                <w:szCs w:val="24"/>
                <w:lang w:eastAsia="vi-VN"/>
              </w:rPr>
              <w:t> </w:t>
            </w:r>
          </w:p>
        </w:tc>
        <w:tc>
          <w:tcPr>
            <w:tcW w:w="3105" w:type="pct"/>
            <w:hideMark/>
          </w:tcPr>
          <w:p w:rsidR="00A05958" w:rsidRPr="00A05958" w:rsidRDefault="00A05958" w:rsidP="00A05958">
            <w:pPr>
              <w:spacing w:before="120" w:after="100" w:afterAutospacing="1" w:line="240" w:lineRule="auto"/>
              <w:jc w:val="right"/>
              <w:rPr>
                <w:rFonts w:ascii="Times New Roman" w:eastAsia="Times New Roman" w:hAnsi="Times New Roman" w:cs="Times New Roman"/>
                <w:sz w:val="24"/>
                <w:szCs w:val="24"/>
                <w:lang w:eastAsia="vi-VN"/>
              </w:rPr>
            </w:pPr>
            <w:r w:rsidRPr="00A05958">
              <w:rPr>
                <w:rFonts w:ascii="Times New Roman" w:eastAsia="Times New Roman" w:hAnsi="Times New Roman" w:cs="Times New Roman"/>
                <w:i/>
                <w:iCs/>
                <w:sz w:val="24"/>
                <w:szCs w:val="24"/>
                <w:lang w:eastAsia="vi-VN"/>
              </w:rPr>
              <w:t>………., ngày ... tháng ... năm ...…...</w:t>
            </w:r>
          </w:p>
        </w:tc>
      </w:tr>
    </w:tbl>
    <w:p w:rsidR="00A05958" w:rsidRPr="00A05958" w:rsidRDefault="00A05958" w:rsidP="00A05958">
      <w:pPr>
        <w:snapToGrid w:val="0"/>
        <w:spacing w:before="120" w:after="100" w:afterAutospacing="1" w:line="240" w:lineRule="auto"/>
        <w:rPr>
          <w:rFonts w:ascii="Times New Roman" w:eastAsia="Times New Roman" w:hAnsi="Times New Roman" w:cs="Times New Roman"/>
          <w:sz w:val="24"/>
          <w:szCs w:val="24"/>
          <w:lang w:eastAsia="vi-VN"/>
        </w:rPr>
      </w:pPr>
      <w:r w:rsidRPr="00A05958">
        <w:rPr>
          <w:rFonts w:ascii="Times New Roman" w:eastAsia="Times New Roman" w:hAnsi="Times New Roman" w:cs="Times New Roman"/>
          <w:color w:val="000000"/>
          <w:sz w:val="24"/>
          <w:szCs w:val="24"/>
          <w:lang w:eastAsia="vi-VN"/>
        </w:rPr>
        <w:t> </w:t>
      </w:r>
    </w:p>
    <w:p w:rsidR="00A05958" w:rsidRPr="00A05958" w:rsidRDefault="00A05958" w:rsidP="00A05958">
      <w:pPr>
        <w:snapToGrid w:val="0"/>
        <w:spacing w:before="120" w:after="100" w:afterAutospacing="1" w:line="240" w:lineRule="auto"/>
        <w:jc w:val="center"/>
        <w:rPr>
          <w:rFonts w:ascii="Times New Roman" w:eastAsia="Times New Roman" w:hAnsi="Times New Roman" w:cs="Times New Roman"/>
          <w:sz w:val="24"/>
          <w:szCs w:val="24"/>
          <w:lang w:eastAsia="vi-VN"/>
        </w:rPr>
      </w:pPr>
      <w:r w:rsidRPr="00A05958">
        <w:rPr>
          <w:rFonts w:ascii="Times New Roman" w:eastAsia="Times New Roman" w:hAnsi="Times New Roman" w:cs="Times New Roman"/>
          <w:b/>
          <w:bCs/>
          <w:color w:val="000000"/>
          <w:sz w:val="24"/>
          <w:szCs w:val="24"/>
          <w:lang w:eastAsia="vi-VN"/>
        </w:rPr>
        <w:t>GIẤY BIÊN NHẬN</w:t>
      </w:r>
    </w:p>
    <w:p w:rsidR="00A05958" w:rsidRPr="00A05958" w:rsidRDefault="00A05958" w:rsidP="00A05958">
      <w:pPr>
        <w:snapToGrid w:val="0"/>
        <w:spacing w:before="120" w:after="100" w:afterAutospacing="1" w:line="240" w:lineRule="auto"/>
        <w:jc w:val="center"/>
        <w:rPr>
          <w:rFonts w:ascii="Times New Roman" w:eastAsia="Times New Roman" w:hAnsi="Times New Roman" w:cs="Times New Roman"/>
          <w:sz w:val="24"/>
          <w:szCs w:val="24"/>
          <w:lang w:eastAsia="vi-VN"/>
        </w:rPr>
      </w:pPr>
      <w:r w:rsidRPr="00A05958">
        <w:rPr>
          <w:rFonts w:ascii="Times New Roman" w:eastAsia="Times New Roman" w:hAnsi="Times New Roman" w:cs="Times New Roman"/>
          <w:b/>
          <w:bCs/>
          <w:color w:val="000000"/>
          <w:sz w:val="24"/>
          <w:szCs w:val="24"/>
          <w:lang w:eastAsia="vi-VN"/>
        </w:rPr>
        <w:t>Thông tin, tài liệu</w:t>
      </w:r>
    </w:p>
    <w:p w:rsidR="00A05958" w:rsidRPr="00A05958" w:rsidRDefault="00A05958" w:rsidP="00A05958">
      <w:pPr>
        <w:snapToGrid w:val="0"/>
        <w:spacing w:before="120" w:after="100" w:afterAutospacing="1" w:line="240" w:lineRule="auto"/>
        <w:rPr>
          <w:rFonts w:ascii="Times New Roman" w:eastAsia="Times New Roman" w:hAnsi="Times New Roman" w:cs="Times New Roman"/>
          <w:sz w:val="24"/>
          <w:szCs w:val="24"/>
          <w:lang w:eastAsia="vi-VN"/>
        </w:rPr>
      </w:pPr>
      <w:r w:rsidRPr="00A05958">
        <w:rPr>
          <w:rFonts w:ascii="Times New Roman" w:eastAsia="Times New Roman" w:hAnsi="Times New Roman" w:cs="Times New Roman"/>
          <w:color w:val="000000"/>
          <w:sz w:val="24"/>
          <w:szCs w:val="24"/>
          <w:lang w:eastAsia="vi-VN"/>
        </w:rPr>
        <w:t>Vào ... giờ ... ngày ... tháng ... năm ..tại: ..................................................(2)</w:t>
      </w:r>
    </w:p>
    <w:p w:rsidR="00A05958" w:rsidRPr="00A05958" w:rsidRDefault="00A05958" w:rsidP="00A05958">
      <w:pPr>
        <w:snapToGrid w:val="0"/>
        <w:spacing w:before="120" w:after="100" w:afterAutospacing="1" w:line="240" w:lineRule="auto"/>
        <w:rPr>
          <w:rFonts w:ascii="Times New Roman" w:eastAsia="Times New Roman" w:hAnsi="Times New Roman" w:cs="Times New Roman"/>
          <w:sz w:val="24"/>
          <w:szCs w:val="24"/>
          <w:lang w:eastAsia="vi-VN"/>
        </w:rPr>
      </w:pPr>
      <w:r w:rsidRPr="00A05958">
        <w:rPr>
          <w:rFonts w:ascii="Times New Roman" w:eastAsia="Times New Roman" w:hAnsi="Times New Roman" w:cs="Times New Roman"/>
          <w:color w:val="000000"/>
          <w:sz w:val="24"/>
          <w:szCs w:val="24"/>
          <w:lang w:eastAsia="vi-VN"/>
        </w:rPr>
        <w:t>Tôi là .............................................. (3) Chức vụ: ..............................................</w:t>
      </w:r>
    </w:p>
    <w:p w:rsidR="00A05958" w:rsidRPr="00A05958" w:rsidRDefault="00A05958" w:rsidP="00A05958">
      <w:pPr>
        <w:snapToGrid w:val="0"/>
        <w:spacing w:before="120" w:after="100" w:afterAutospacing="1" w:line="240" w:lineRule="auto"/>
        <w:rPr>
          <w:rFonts w:ascii="Times New Roman" w:eastAsia="Times New Roman" w:hAnsi="Times New Roman" w:cs="Times New Roman"/>
          <w:sz w:val="24"/>
          <w:szCs w:val="24"/>
          <w:lang w:eastAsia="vi-VN"/>
        </w:rPr>
      </w:pPr>
      <w:r w:rsidRPr="00A05958">
        <w:rPr>
          <w:rFonts w:ascii="Times New Roman" w:eastAsia="Times New Roman" w:hAnsi="Times New Roman" w:cs="Times New Roman"/>
          <w:color w:val="000000"/>
          <w:sz w:val="24"/>
          <w:szCs w:val="24"/>
          <w:lang w:eastAsia="vi-VN"/>
        </w:rPr>
        <w:t>Đã nhận của ông (bà) ................................................................................. (4)</w:t>
      </w:r>
    </w:p>
    <w:p w:rsidR="00A05958" w:rsidRPr="00A05958" w:rsidRDefault="00A05958" w:rsidP="00A05958">
      <w:pPr>
        <w:snapToGrid w:val="0"/>
        <w:spacing w:before="120" w:after="100" w:afterAutospacing="1" w:line="240" w:lineRule="auto"/>
        <w:rPr>
          <w:rFonts w:ascii="Times New Roman" w:eastAsia="Times New Roman" w:hAnsi="Times New Roman" w:cs="Times New Roman"/>
          <w:sz w:val="24"/>
          <w:szCs w:val="24"/>
          <w:lang w:eastAsia="vi-VN"/>
        </w:rPr>
      </w:pPr>
      <w:r w:rsidRPr="00A05958">
        <w:rPr>
          <w:rFonts w:ascii="Times New Roman" w:eastAsia="Times New Roman" w:hAnsi="Times New Roman" w:cs="Times New Roman"/>
          <w:color w:val="000000"/>
          <w:sz w:val="24"/>
          <w:szCs w:val="24"/>
          <w:lang w:eastAsia="vi-VN"/>
        </w:rPr>
        <w:t>Số CMND/Hộ chiếu (hoặc giấy tờ tùy thân): ....., ngày cấp: .../..../.... nơi cấp ..........</w:t>
      </w:r>
    </w:p>
    <w:p w:rsidR="00A05958" w:rsidRPr="00A05958" w:rsidRDefault="00A05958" w:rsidP="00A05958">
      <w:pPr>
        <w:snapToGrid w:val="0"/>
        <w:spacing w:before="120" w:after="100" w:afterAutospacing="1" w:line="240" w:lineRule="auto"/>
        <w:rPr>
          <w:rFonts w:ascii="Times New Roman" w:eastAsia="Times New Roman" w:hAnsi="Times New Roman" w:cs="Times New Roman"/>
          <w:sz w:val="24"/>
          <w:szCs w:val="24"/>
          <w:lang w:eastAsia="vi-VN"/>
        </w:rPr>
      </w:pPr>
      <w:r w:rsidRPr="00A05958">
        <w:rPr>
          <w:rFonts w:ascii="Times New Roman" w:eastAsia="Times New Roman" w:hAnsi="Times New Roman" w:cs="Times New Roman"/>
          <w:color w:val="000000"/>
          <w:sz w:val="24"/>
          <w:szCs w:val="24"/>
          <w:lang w:eastAsia="vi-VN"/>
        </w:rPr>
        <w:t>Địa chỉ: ............................................................................................................</w:t>
      </w:r>
    </w:p>
    <w:p w:rsidR="00A05958" w:rsidRPr="00A05958" w:rsidRDefault="00A05958" w:rsidP="00A05958">
      <w:pPr>
        <w:snapToGrid w:val="0"/>
        <w:spacing w:before="120" w:after="100" w:afterAutospacing="1" w:line="240" w:lineRule="auto"/>
        <w:rPr>
          <w:rFonts w:ascii="Times New Roman" w:eastAsia="Times New Roman" w:hAnsi="Times New Roman" w:cs="Times New Roman"/>
          <w:sz w:val="24"/>
          <w:szCs w:val="24"/>
          <w:lang w:eastAsia="vi-VN"/>
        </w:rPr>
      </w:pPr>
      <w:r w:rsidRPr="00A05958">
        <w:rPr>
          <w:rFonts w:ascii="Times New Roman" w:eastAsia="Times New Roman" w:hAnsi="Times New Roman" w:cs="Times New Roman"/>
          <w:color w:val="000000"/>
          <w:sz w:val="24"/>
          <w:szCs w:val="24"/>
          <w:lang w:eastAsia="vi-VN"/>
        </w:rPr>
        <w:t>các thông tin, tài liệu sau:</w:t>
      </w:r>
    </w:p>
    <w:p w:rsidR="00A05958" w:rsidRPr="00A05958" w:rsidRDefault="00A05958" w:rsidP="00A05958">
      <w:pPr>
        <w:snapToGrid w:val="0"/>
        <w:spacing w:before="120" w:after="100" w:afterAutospacing="1" w:line="240" w:lineRule="auto"/>
        <w:rPr>
          <w:rFonts w:ascii="Times New Roman" w:eastAsia="Times New Roman" w:hAnsi="Times New Roman" w:cs="Times New Roman"/>
          <w:sz w:val="24"/>
          <w:szCs w:val="24"/>
          <w:lang w:eastAsia="vi-VN"/>
        </w:rPr>
      </w:pPr>
      <w:r w:rsidRPr="00A05958">
        <w:rPr>
          <w:rFonts w:ascii="Times New Roman" w:eastAsia="Times New Roman" w:hAnsi="Times New Roman" w:cs="Times New Roman"/>
          <w:color w:val="000000"/>
          <w:sz w:val="24"/>
          <w:szCs w:val="24"/>
          <w:lang w:eastAsia="vi-VN"/>
        </w:rPr>
        <w:t>1 ................................................................................................................... (5)</w:t>
      </w:r>
    </w:p>
    <w:p w:rsidR="00A05958" w:rsidRPr="00A05958" w:rsidRDefault="00A05958" w:rsidP="00A05958">
      <w:pPr>
        <w:snapToGrid w:val="0"/>
        <w:spacing w:before="120" w:after="100" w:afterAutospacing="1" w:line="240" w:lineRule="auto"/>
        <w:rPr>
          <w:rFonts w:ascii="Times New Roman" w:eastAsia="Times New Roman" w:hAnsi="Times New Roman" w:cs="Times New Roman"/>
          <w:sz w:val="24"/>
          <w:szCs w:val="24"/>
          <w:lang w:eastAsia="vi-VN"/>
        </w:rPr>
      </w:pPr>
      <w:r w:rsidRPr="00A05958">
        <w:rPr>
          <w:rFonts w:ascii="Times New Roman" w:eastAsia="Times New Roman" w:hAnsi="Times New Roman" w:cs="Times New Roman"/>
          <w:color w:val="000000"/>
          <w:sz w:val="24"/>
          <w:szCs w:val="24"/>
          <w:lang w:eastAsia="vi-VN"/>
        </w:rPr>
        <w:t>2 ........................................................................................................................</w:t>
      </w:r>
    </w:p>
    <w:p w:rsidR="00A05958" w:rsidRPr="00A05958" w:rsidRDefault="00A05958" w:rsidP="00A05958">
      <w:pPr>
        <w:snapToGrid w:val="0"/>
        <w:spacing w:before="120" w:after="100" w:afterAutospacing="1" w:line="240" w:lineRule="auto"/>
        <w:rPr>
          <w:rFonts w:ascii="Times New Roman" w:eastAsia="Times New Roman" w:hAnsi="Times New Roman" w:cs="Times New Roman"/>
          <w:sz w:val="24"/>
          <w:szCs w:val="24"/>
          <w:lang w:eastAsia="vi-VN"/>
        </w:rPr>
      </w:pPr>
      <w:r w:rsidRPr="00A05958">
        <w:rPr>
          <w:rFonts w:ascii="Times New Roman" w:eastAsia="Times New Roman" w:hAnsi="Times New Roman" w:cs="Times New Roman"/>
          <w:color w:val="000000"/>
          <w:sz w:val="24"/>
          <w:szCs w:val="24"/>
          <w:lang w:eastAsia="vi-VN"/>
        </w:rPr>
        <w:t>3 ........................................................................................................................</w:t>
      </w:r>
    </w:p>
    <w:p w:rsidR="00A05958" w:rsidRPr="00A05958" w:rsidRDefault="00A05958" w:rsidP="00A05958">
      <w:pPr>
        <w:snapToGrid w:val="0"/>
        <w:spacing w:before="120" w:after="100" w:afterAutospacing="1" w:line="240" w:lineRule="auto"/>
        <w:rPr>
          <w:rFonts w:ascii="Times New Roman" w:eastAsia="Times New Roman" w:hAnsi="Times New Roman" w:cs="Times New Roman"/>
          <w:sz w:val="24"/>
          <w:szCs w:val="24"/>
          <w:lang w:eastAsia="vi-VN"/>
        </w:rPr>
      </w:pPr>
      <w:r w:rsidRPr="00A05958">
        <w:rPr>
          <w:rFonts w:ascii="Times New Roman" w:eastAsia="Times New Roman" w:hAnsi="Times New Roman" w:cs="Times New Roman"/>
          <w:color w:val="000000"/>
          <w:sz w:val="24"/>
          <w:szCs w:val="24"/>
          <w:lang w:eastAsia="vi-VN"/>
        </w:rPr>
        <w:t>Giấy biên nhận thông tin, tài liệu, được lập thành ... bản, giao cho người cung cấp thông tin, tài liệu 01 bản./.</w:t>
      </w:r>
    </w:p>
    <w:p w:rsidR="00A05958" w:rsidRPr="00A05958" w:rsidRDefault="00A05958" w:rsidP="00A05958">
      <w:pPr>
        <w:snapToGrid w:val="0"/>
        <w:spacing w:before="120" w:after="100" w:afterAutospacing="1" w:line="240" w:lineRule="auto"/>
        <w:rPr>
          <w:rFonts w:ascii="Times New Roman" w:eastAsia="Times New Roman" w:hAnsi="Times New Roman" w:cs="Times New Roman"/>
          <w:sz w:val="24"/>
          <w:szCs w:val="24"/>
          <w:lang w:eastAsia="vi-VN"/>
        </w:rPr>
      </w:pPr>
      <w:r w:rsidRPr="00A05958">
        <w:rPr>
          <w:rFonts w:ascii="Times New Roman" w:eastAsia="Times New Roman" w:hAnsi="Times New Roman" w:cs="Times New Roman"/>
          <w:color w:val="000000"/>
          <w:sz w:val="24"/>
          <w:szCs w:val="24"/>
          <w:lang w:eastAsia="vi-VN"/>
        </w:rPr>
        <w:t> </w:t>
      </w:r>
    </w:p>
    <w:tbl>
      <w:tblPr>
        <w:tblW w:w="0" w:type="auto"/>
        <w:jc w:val="center"/>
        <w:tblCellSpacing w:w="0" w:type="dxa"/>
        <w:tblCellMar>
          <w:left w:w="0" w:type="dxa"/>
          <w:right w:w="0" w:type="dxa"/>
        </w:tblCellMar>
        <w:tblLook w:val="04A0" w:firstRow="1" w:lastRow="0" w:firstColumn="1" w:lastColumn="0" w:noHBand="0" w:noVBand="1"/>
      </w:tblPr>
      <w:tblGrid>
        <w:gridCol w:w="4223"/>
        <w:gridCol w:w="4782"/>
      </w:tblGrid>
      <w:tr w:rsidR="00A05958" w:rsidRPr="00A05958" w:rsidTr="00A05958">
        <w:trPr>
          <w:trHeight w:val="569"/>
          <w:tblCellSpacing w:w="0" w:type="dxa"/>
          <w:jc w:val="center"/>
        </w:trPr>
        <w:tc>
          <w:tcPr>
            <w:tcW w:w="4223" w:type="dxa"/>
            <w:shd w:val="clear" w:color="auto" w:fill="FFFFFF"/>
            <w:tcMar>
              <w:top w:w="0" w:type="dxa"/>
              <w:left w:w="108" w:type="dxa"/>
              <w:bottom w:w="0" w:type="dxa"/>
              <w:right w:w="108" w:type="dxa"/>
            </w:tcMar>
            <w:hideMark/>
          </w:tcPr>
          <w:p w:rsidR="00A05958" w:rsidRPr="00A05958" w:rsidRDefault="00A05958" w:rsidP="00A05958">
            <w:pPr>
              <w:snapToGrid w:val="0"/>
              <w:spacing w:before="120" w:after="100" w:afterAutospacing="1" w:line="240" w:lineRule="auto"/>
              <w:jc w:val="center"/>
              <w:rPr>
                <w:rFonts w:ascii="Times New Roman" w:eastAsia="Times New Roman" w:hAnsi="Times New Roman" w:cs="Times New Roman"/>
                <w:sz w:val="24"/>
                <w:szCs w:val="24"/>
                <w:lang w:eastAsia="vi-VN"/>
              </w:rPr>
            </w:pPr>
            <w:r w:rsidRPr="00A05958">
              <w:rPr>
                <w:rFonts w:ascii="Times New Roman" w:eastAsia="Times New Roman" w:hAnsi="Times New Roman" w:cs="Times New Roman"/>
                <w:b/>
                <w:bCs/>
                <w:color w:val="000000"/>
                <w:sz w:val="24"/>
                <w:szCs w:val="24"/>
                <w:lang w:eastAsia="vi-VN"/>
              </w:rPr>
              <w:t>Người cung cấp thông tin, tài liệu</w:t>
            </w:r>
            <w:r w:rsidRPr="00A05958">
              <w:rPr>
                <w:rFonts w:ascii="Times New Roman" w:eastAsia="Times New Roman" w:hAnsi="Times New Roman" w:cs="Times New Roman"/>
                <w:b/>
                <w:bCs/>
                <w:color w:val="000000"/>
                <w:sz w:val="24"/>
                <w:szCs w:val="24"/>
                <w:lang w:eastAsia="vi-VN"/>
              </w:rPr>
              <w:br/>
            </w:r>
            <w:r w:rsidRPr="00A05958">
              <w:rPr>
                <w:rFonts w:ascii="Times New Roman" w:eastAsia="Times New Roman" w:hAnsi="Times New Roman" w:cs="Times New Roman"/>
                <w:i/>
                <w:iCs/>
                <w:color w:val="000000"/>
                <w:sz w:val="24"/>
                <w:szCs w:val="24"/>
                <w:lang w:eastAsia="vi-VN"/>
              </w:rPr>
              <w:t>(Ký, ghi rõ họ tên)</w:t>
            </w:r>
          </w:p>
        </w:tc>
        <w:tc>
          <w:tcPr>
            <w:tcW w:w="4782" w:type="dxa"/>
            <w:shd w:val="clear" w:color="auto" w:fill="FFFFFF"/>
            <w:tcMar>
              <w:top w:w="0" w:type="dxa"/>
              <w:left w:w="108" w:type="dxa"/>
              <w:bottom w:w="0" w:type="dxa"/>
              <w:right w:w="108" w:type="dxa"/>
            </w:tcMar>
            <w:hideMark/>
          </w:tcPr>
          <w:p w:rsidR="00A05958" w:rsidRPr="00A05958" w:rsidRDefault="00A05958" w:rsidP="00A05958">
            <w:pPr>
              <w:snapToGrid w:val="0"/>
              <w:spacing w:before="120" w:after="100" w:afterAutospacing="1" w:line="240" w:lineRule="auto"/>
              <w:jc w:val="center"/>
              <w:rPr>
                <w:rFonts w:ascii="Times New Roman" w:eastAsia="Times New Roman" w:hAnsi="Times New Roman" w:cs="Times New Roman"/>
                <w:sz w:val="24"/>
                <w:szCs w:val="24"/>
                <w:lang w:eastAsia="vi-VN"/>
              </w:rPr>
            </w:pPr>
            <w:r w:rsidRPr="00A05958">
              <w:rPr>
                <w:rFonts w:ascii="Times New Roman" w:eastAsia="Times New Roman" w:hAnsi="Times New Roman" w:cs="Times New Roman"/>
                <w:b/>
                <w:bCs/>
                <w:color w:val="000000"/>
                <w:sz w:val="24"/>
                <w:szCs w:val="24"/>
                <w:lang w:eastAsia="vi-VN"/>
              </w:rPr>
              <w:t>Người nhận</w:t>
            </w:r>
            <w:r w:rsidRPr="00A05958">
              <w:rPr>
                <w:rFonts w:ascii="Times New Roman" w:eastAsia="Times New Roman" w:hAnsi="Times New Roman" w:cs="Times New Roman"/>
                <w:b/>
                <w:bCs/>
                <w:color w:val="000000"/>
                <w:sz w:val="24"/>
                <w:szCs w:val="24"/>
                <w:lang w:eastAsia="vi-VN"/>
              </w:rPr>
              <w:br/>
            </w:r>
            <w:r w:rsidRPr="00A05958">
              <w:rPr>
                <w:rFonts w:ascii="Times New Roman" w:eastAsia="Times New Roman" w:hAnsi="Times New Roman" w:cs="Times New Roman"/>
                <w:i/>
                <w:iCs/>
                <w:color w:val="000000"/>
                <w:sz w:val="24"/>
                <w:szCs w:val="24"/>
                <w:lang w:eastAsia="vi-VN"/>
              </w:rPr>
              <w:t>(Ký, ghi rõ họ tên, đóng dấu - nếu có)</w:t>
            </w:r>
          </w:p>
          <w:p w:rsidR="00A05958" w:rsidRPr="00A05958" w:rsidRDefault="00A05958" w:rsidP="00A05958">
            <w:pPr>
              <w:snapToGrid w:val="0"/>
              <w:spacing w:before="120" w:after="100" w:afterAutospacing="1" w:line="240" w:lineRule="auto"/>
              <w:jc w:val="center"/>
              <w:rPr>
                <w:rFonts w:ascii="Times New Roman" w:eastAsia="Times New Roman" w:hAnsi="Times New Roman" w:cs="Times New Roman"/>
                <w:sz w:val="24"/>
                <w:szCs w:val="24"/>
                <w:lang w:eastAsia="vi-VN"/>
              </w:rPr>
            </w:pPr>
            <w:r w:rsidRPr="00A05958">
              <w:rPr>
                <w:rFonts w:ascii="Times New Roman" w:eastAsia="Times New Roman" w:hAnsi="Times New Roman" w:cs="Times New Roman"/>
                <w:color w:val="000000"/>
                <w:sz w:val="24"/>
                <w:szCs w:val="24"/>
                <w:lang w:eastAsia="vi-VN"/>
              </w:rPr>
              <w:t> </w:t>
            </w:r>
          </w:p>
        </w:tc>
      </w:tr>
    </w:tbl>
    <w:p w:rsidR="00A05958" w:rsidRPr="00A05958" w:rsidRDefault="00A05958" w:rsidP="00DC7665">
      <w:pPr>
        <w:snapToGrid w:val="0"/>
        <w:spacing w:before="120" w:after="120" w:line="240" w:lineRule="auto"/>
        <w:rPr>
          <w:rFonts w:ascii="Times New Roman" w:eastAsia="Times New Roman" w:hAnsi="Times New Roman" w:cs="Times New Roman"/>
          <w:sz w:val="24"/>
          <w:szCs w:val="24"/>
          <w:lang w:eastAsia="vi-VN"/>
        </w:rPr>
      </w:pPr>
      <w:r w:rsidRPr="00A05958">
        <w:rPr>
          <w:rFonts w:ascii="Times New Roman" w:eastAsia="Times New Roman" w:hAnsi="Times New Roman" w:cs="Times New Roman"/>
          <w:b/>
          <w:bCs/>
          <w:color w:val="000000"/>
          <w:sz w:val="24"/>
          <w:szCs w:val="24"/>
          <w:lang w:eastAsia="vi-VN"/>
        </w:rPr>
        <w:t>Ghi chú:</w:t>
      </w:r>
    </w:p>
    <w:p w:rsidR="00A05958" w:rsidRPr="00A05958" w:rsidRDefault="00A05958" w:rsidP="00DC7665">
      <w:pPr>
        <w:snapToGrid w:val="0"/>
        <w:spacing w:before="120" w:after="120" w:line="240" w:lineRule="auto"/>
        <w:rPr>
          <w:rFonts w:ascii="Times New Roman" w:eastAsia="Times New Roman" w:hAnsi="Times New Roman" w:cs="Times New Roman"/>
          <w:sz w:val="24"/>
          <w:szCs w:val="24"/>
          <w:lang w:eastAsia="vi-VN"/>
        </w:rPr>
      </w:pPr>
      <w:r w:rsidRPr="00A05958">
        <w:rPr>
          <w:rFonts w:ascii="Times New Roman" w:eastAsia="Times New Roman" w:hAnsi="Times New Roman" w:cs="Times New Roman"/>
          <w:color w:val="000000"/>
          <w:sz w:val="24"/>
          <w:szCs w:val="24"/>
          <w:lang w:eastAsia="vi-VN"/>
        </w:rPr>
        <w:t>(1) Tên cơ quan, tổ chức, đơn vị cấp trên (nếu có).</w:t>
      </w:r>
    </w:p>
    <w:p w:rsidR="00A05958" w:rsidRPr="00A05958" w:rsidRDefault="00A05958" w:rsidP="00DC7665">
      <w:pPr>
        <w:snapToGrid w:val="0"/>
        <w:spacing w:before="120" w:after="120" w:line="240" w:lineRule="auto"/>
        <w:rPr>
          <w:rFonts w:ascii="Times New Roman" w:eastAsia="Times New Roman" w:hAnsi="Times New Roman" w:cs="Times New Roman"/>
          <w:sz w:val="24"/>
          <w:szCs w:val="24"/>
          <w:lang w:eastAsia="vi-VN"/>
        </w:rPr>
      </w:pPr>
      <w:r w:rsidRPr="00A05958">
        <w:rPr>
          <w:rFonts w:ascii="Times New Roman" w:eastAsia="Times New Roman" w:hAnsi="Times New Roman" w:cs="Times New Roman"/>
          <w:color w:val="000000"/>
          <w:sz w:val="24"/>
          <w:szCs w:val="24"/>
          <w:lang w:eastAsia="vi-VN"/>
        </w:rPr>
        <w:t>(2) Tên cơ quan, tổ chức, đơn vị tiếp công dân.</w:t>
      </w:r>
    </w:p>
    <w:p w:rsidR="00A05958" w:rsidRPr="00A05958" w:rsidRDefault="00A05958" w:rsidP="00DC7665">
      <w:pPr>
        <w:snapToGrid w:val="0"/>
        <w:spacing w:before="120" w:after="120" w:line="240" w:lineRule="auto"/>
        <w:rPr>
          <w:rFonts w:ascii="Times New Roman" w:eastAsia="Times New Roman" w:hAnsi="Times New Roman" w:cs="Times New Roman"/>
          <w:sz w:val="24"/>
          <w:szCs w:val="24"/>
          <w:lang w:eastAsia="vi-VN"/>
        </w:rPr>
      </w:pPr>
      <w:r w:rsidRPr="00A05958">
        <w:rPr>
          <w:rFonts w:ascii="Times New Roman" w:eastAsia="Times New Roman" w:hAnsi="Times New Roman" w:cs="Times New Roman"/>
          <w:color w:val="000000"/>
          <w:sz w:val="24"/>
          <w:szCs w:val="24"/>
          <w:lang w:eastAsia="vi-VN"/>
        </w:rPr>
        <w:t>(3) Họ tên cán bộ nhận thông tin, tài liệu, bằng chứng.</w:t>
      </w:r>
    </w:p>
    <w:p w:rsidR="00A05958" w:rsidRPr="00A05958" w:rsidRDefault="00A05958" w:rsidP="00DC7665">
      <w:pPr>
        <w:snapToGrid w:val="0"/>
        <w:spacing w:before="120" w:after="120" w:line="240" w:lineRule="auto"/>
        <w:rPr>
          <w:rFonts w:ascii="Times New Roman" w:eastAsia="Times New Roman" w:hAnsi="Times New Roman" w:cs="Times New Roman"/>
          <w:sz w:val="24"/>
          <w:szCs w:val="24"/>
          <w:lang w:eastAsia="vi-VN"/>
        </w:rPr>
      </w:pPr>
      <w:r w:rsidRPr="00A05958">
        <w:rPr>
          <w:rFonts w:ascii="Times New Roman" w:eastAsia="Times New Roman" w:hAnsi="Times New Roman" w:cs="Times New Roman"/>
          <w:color w:val="000000"/>
          <w:sz w:val="24"/>
          <w:szCs w:val="24"/>
          <w:lang w:eastAsia="vi-VN"/>
        </w:rPr>
        <w:t>(4) Người khiếu nại (tố cáo, kiến nghị, phản ánh); người có liên quan đến vụ việc khiếu nại (tố cáo, kiến nghị, phản ánh).</w:t>
      </w:r>
    </w:p>
    <w:p w:rsidR="00A05958" w:rsidRPr="00A05958" w:rsidRDefault="00A05958" w:rsidP="00DC7665">
      <w:pPr>
        <w:snapToGrid w:val="0"/>
        <w:spacing w:before="120" w:after="120" w:line="240" w:lineRule="auto"/>
        <w:rPr>
          <w:rFonts w:ascii="Times New Roman" w:eastAsia="Times New Roman" w:hAnsi="Times New Roman" w:cs="Times New Roman"/>
          <w:sz w:val="24"/>
          <w:szCs w:val="24"/>
          <w:lang w:eastAsia="vi-VN"/>
        </w:rPr>
      </w:pPr>
      <w:r w:rsidRPr="00A05958">
        <w:rPr>
          <w:rFonts w:ascii="Times New Roman" w:eastAsia="Times New Roman" w:hAnsi="Times New Roman" w:cs="Times New Roman"/>
          <w:color w:val="000000"/>
          <w:sz w:val="24"/>
          <w:szCs w:val="24"/>
          <w:lang w:eastAsia="vi-VN"/>
        </w:rPr>
        <w:t>(5) Ghi rõ tên, số trang, tình trạng của thông tin, tài liệu, bằng chứng (tài liệu, bằng chứng là bản phô tô hoặc bản sao công chứng).</w:t>
      </w:r>
    </w:p>
    <w:p w:rsidR="00A05958" w:rsidRPr="00A05958" w:rsidRDefault="00A05958" w:rsidP="00A05958">
      <w:pPr>
        <w:snapToGrid w:val="0"/>
        <w:spacing w:before="120" w:after="100" w:afterAutospacing="1" w:line="240" w:lineRule="auto"/>
        <w:rPr>
          <w:rFonts w:ascii="Times New Roman" w:eastAsia="Times New Roman" w:hAnsi="Times New Roman" w:cs="Times New Roman"/>
          <w:sz w:val="24"/>
          <w:szCs w:val="24"/>
          <w:lang w:eastAsia="vi-VN"/>
        </w:rPr>
      </w:pPr>
      <w:r w:rsidRPr="00A05958">
        <w:rPr>
          <w:rFonts w:ascii="Times New Roman" w:eastAsia="Times New Roman" w:hAnsi="Times New Roman" w:cs="Times New Roman"/>
          <w:color w:val="000000"/>
          <w:sz w:val="24"/>
          <w:szCs w:val="24"/>
          <w:lang w:eastAsia="vi-VN"/>
        </w:rPr>
        <w:lastRenderedPageBreak/>
        <w:t> </w:t>
      </w:r>
    </w:p>
    <w:p w:rsidR="00A05958" w:rsidRPr="00A05958" w:rsidRDefault="00A05958" w:rsidP="00A05958">
      <w:pPr>
        <w:snapToGrid w:val="0"/>
        <w:spacing w:before="120" w:after="100" w:afterAutospacing="1" w:line="240" w:lineRule="auto"/>
        <w:rPr>
          <w:rFonts w:ascii="Times New Roman" w:eastAsia="Times New Roman" w:hAnsi="Times New Roman" w:cs="Times New Roman"/>
          <w:sz w:val="24"/>
          <w:szCs w:val="24"/>
          <w:lang w:eastAsia="vi-VN"/>
        </w:rPr>
      </w:pPr>
      <w:bookmarkStart w:id="36" w:name="chuong_pl_3"/>
      <w:r w:rsidRPr="00A05958">
        <w:rPr>
          <w:rFonts w:ascii="Times New Roman" w:eastAsia="Times New Roman" w:hAnsi="Times New Roman" w:cs="Times New Roman"/>
          <w:b/>
          <w:bCs/>
          <w:color w:val="000000"/>
          <w:sz w:val="24"/>
          <w:szCs w:val="24"/>
          <w:lang w:eastAsia="vi-VN"/>
        </w:rPr>
        <w:t>Mẫu số 03- Sổ tiếp công dân</w:t>
      </w:r>
      <w:bookmarkEnd w:id="36"/>
    </w:p>
    <w:p w:rsidR="00A05958" w:rsidRPr="00A05958" w:rsidRDefault="00A05958" w:rsidP="00A05958">
      <w:pPr>
        <w:snapToGrid w:val="0"/>
        <w:spacing w:before="120" w:after="100" w:afterAutospacing="1" w:line="240" w:lineRule="auto"/>
        <w:jc w:val="center"/>
        <w:rPr>
          <w:rFonts w:ascii="Times New Roman" w:eastAsia="Times New Roman" w:hAnsi="Times New Roman" w:cs="Times New Roman"/>
          <w:sz w:val="24"/>
          <w:szCs w:val="24"/>
          <w:lang w:eastAsia="vi-VN"/>
        </w:rPr>
      </w:pPr>
      <w:r w:rsidRPr="00A05958">
        <w:rPr>
          <w:rFonts w:ascii="Times New Roman" w:eastAsia="Times New Roman" w:hAnsi="Times New Roman" w:cs="Times New Roman"/>
          <w:color w:val="000000"/>
          <w:sz w:val="24"/>
          <w:szCs w:val="24"/>
          <w:lang w:eastAsia="vi-VN"/>
        </w:rPr>
        <w:t>SỔ TIẾP CÔNG DÂN</w:t>
      </w:r>
    </w:p>
    <w:tbl>
      <w:tblPr>
        <w:tblW w:w="5000" w:type="pct"/>
        <w:tblCellSpacing w:w="0" w:type="dxa"/>
        <w:tblCellMar>
          <w:left w:w="0" w:type="dxa"/>
          <w:right w:w="0" w:type="dxa"/>
        </w:tblCellMar>
        <w:tblLook w:val="04A0" w:firstRow="1" w:lastRow="0" w:firstColumn="1" w:lastColumn="0" w:noHBand="0" w:noVBand="1"/>
      </w:tblPr>
      <w:tblGrid>
        <w:gridCol w:w="506"/>
        <w:gridCol w:w="593"/>
        <w:gridCol w:w="1233"/>
        <w:gridCol w:w="1140"/>
        <w:gridCol w:w="606"/>
        <w:gridCol w:w="779"/>
        <w:gridCol w:w="653"/>
        <w:gridCol w:w="669"/>
        <w:gridCol w:w="751"/>
        <w:gridCol w:w="920"/>
        <w:gridCol w:w="627"/>
        <w:gridCol w:w="634"/>
      </w:tblGrid>
      <w:tr w:rsidR="00A05958" w:rsidRPr="00A05958" w:rsidTr="00A05958">
        <w:trPr>
          <w:tblCellSpacing w:w="0" w:type="dxa"/>
        </w:trPr>
        <w:tc>
          <w:tcPr>
            <w:tcW w:w="283"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A05958" w:rsidRPr="00A05958" w:rsidRDefault="00A05958" w:rsidP="00A05958">
            <w:pPr>
              <w:snapToGrid w:val="0"/>
              <w:spacing w:before="120" w:after="100" w:afterAutospacing="1" w:line="240" w:lineRule="auto"/>
              <w:jc w:val="center"/>
              <w:rPr>
                <w:rFonts w:ascii="Times New Roman" w:eastAsia="Times New Roman" w:hAnsi="Times New Roman" w:cs="Times New Roman"/>
                <w:sz w:val="24"/>
                <w:szCs w:val="24"/>
                <w:lang w:eastAsia="vi-VN"/>
              </w:rPr>
            </w:pPr>
            <w:r w:rsidRPr="00A05958">
              <w:rPr>
                <w:rFonts w:ascii="Times New Roman" w:eastAsia="Times New Roman" w:hAnsi="Times New Roman" w:cs="Times New Roman"/>
                <w:b/>
                <w:bCs/>
                <w:color w:val="000000"/>
                <w:sz w:val="24"/>
                <w:szCs w:val="24"/>
                <w:lang w:eastAsia="vi-VN"/>
              </w:rPr>
              <w:t>STT</w:t>
            </w:r>
          </w:p>
        </w:tc>
        <w:tc>
          <w:tcPr>
            <w:tcW w:w="331" w:type="pct"/>
            <w:vMerge w:val="restart"/>
            <w:tcBorders>
              <w:top w:val="single" w:sz="8" w:space="0" w:color="auto"/>
              <w:left w:val="nil"/>
              <w:bottom w:val="single" w:sz="8" w:space="0" w:color="auto"/>
              <w:right w:val="single" w:sz="8" w:space="0" w:color="auto"/>
            </w:tcBorders>
            <w:shd w:val="clear" w:color="auto" w:fill="FFFFFF"/>
            <w:vAlign w:val="center"/>
            <w:hideMark/>
          </w:tcPr>
          <w:p w:rsidR="00A05958" w:rsidRPr="00A05958" w:rsidRDefault="00A05958" w:rsidP="00A05958">
            <w:pPr>
              <w:snapToGrid w:val="0"/>
              <w:spacing w:before="120" w:after="100" w:afterAutospacing="1" w:line="240" w:lineRule="auto"/>
              <w:jc w:val="center"/>
              <w:rPr>
                <w:rFonts w:ascii="Times New Roman" w:eastAsia="Times New Roman" w:hAnsi="Times New Roman" w:cs="Times New Roman"/>
                <w:sz w:val="24"/>
                <w:szCs w:val="24"/>
                <w:lang w:eastAsia="vi-VN"/>
              </w:rPr>
            </w:pPr>
            <w:r w:rsidRPr="00A05958">
              <w:rPr>
                <w:rFonts w:ascii="Times New Roman" w:eastAsia="Times New Roman" w:hAnsi="Times New Roman" w:cs="Times New Roman"/>
                <w:b/>
                <w:bCs/>
                <w:color w:val="000000"/>
                <w:sz w:val="24"/>
                <w:szCs w:val="24"/>
                <w:lang w:eastAsia="vi-VN"/>
              </w:rPr>
              <w:t>Ngày tiếp</w:t>
            </w:r>
          </w:p>
        </w:tc>
        <w:tc>
          <w:tcPr>
            <w:tcW w:w="682" w:type="pct"/>
            <w:vMerge w:val="restart"/>
            <w:tcBorders>
              <w:top w:val="single" w:sz="8" w:space="0" w:color="auto"/>
              <w:left w:val="nil"/>
              <w:bottom w:val="single" w:sz="8" w:space="0" w:color="auto"/>
              <w:right w:val="single" w:sz="8" w:space="0" w:color="auto"/>
            </w:tcBorders>
            <w:shd w:val="clear" w:color="auto" w:fill="FFFFFF"/>
            <w:vAlign w:val="center"/>
            <w:hideMark/>
          </w:tcPr>
          <w:p w:rsidR="00A05958" w:rsidRPr="00A05958" w:rsidRDefault="00A05958" w:rsidP="00A05958">
            <w:pPr>
              <w:snapToGrid w:val="0"/>
              <w:spacing w:before="120" w:after="100" w:afterAutospacing="1" w:line="240" w:lineRule="auto"/>
              <w:jc w:val="center"/>
              <w:rPr>
                <w:rFonts w:ascii="Times New Roman" w:eastAsia="Times New Roman" w:hAnsi="Times New Roman" w:cs="Times New Roman"/>
                <w:sz w:val="24"/>
                <w:szCs w:val="24"/>
                <w:lang w:eastAsia="vi-VN"/>
              </w:rPr>
            </w:pPr>
            <w:r w:rsidRPr="00A05958">
              <w:rPr>
                <w:rFonts w:ascii="Times New Roman" w:eastAsia="Times New Roman" w:hAnsi="Times New Roman" w:cs="Times New Roman"/>
                <w:b/>
                <w:bCs/>
                <w:color w:val="000000"/>
                <w:sz w:val="24"/>
                <w:szCs w:val="24"/>
                <w:lang w:eastAsia="vi-VN"/>
              </w:rPr>
              <w:t>Họ tên - Địa chỉ</w:t>
            </w:r>
          </w:p>
        </w:tc>
        <w:tc>
          <w:tcPr>
            <w:tcW w:w="568" w:type="pct"/>
            <w:vMerge w:val="restart"/>
            <w:tcBorders>
              <w:top w:val="single" w:sz="8" w:space="0" w:color="auto"/>
              <w:left w:val="nil"/>
              <w:bottom w:val="single" w:sz="8" w:space="0" w:color="auto"/>
              <w:right w:val="single" w:sz="8" w:space="0" w:color="auto"/>
            </w:tcBorders>
            <w:shd w:val="clear" w:color="auto" w:fill="FFFFFF"/>
            <w:vAlign w:val="center"/>
            <w:hideMark/>
          </w:tcPr>
          <w:p w:rsidR="00A05958" w:rsidRPr="00A05958" w:rsidRDefault="00A05958" w:rsidP="00A05958">
            <w:pPr>
              <w:snapToGrid w:val="0"/>
              <w:spacing w:before="120" w:after="100" w:afterAutospacing="1" w:line="240" w:lineRule="auto"/>
              <w:jc w:val="center"/>
              <w:rPr>
                <w:rFonts w:ascii="Times New Roman" w:eastAsia="Times New Roman" w:hAnsi="Times New Roman" w:cs="Times New Roman"/>
                <w:sz w:val="24"/>
                <w:szCs w:val="24"/>
                <w:lang w:eastAsia="vi-VN"/>
              </w:rPr>
            </w:pPr>
            <w:r w:rsidRPr="00A05958">
              <w:rPr>
                <w:rFonts w:ascii="Times New Roman" w:eastAsia="Times New Roman" w:hAnsi="Times New Roman" w:cs="Times New Roman"/>
                <w:b/>
                <w:bCs/>
                <w:color w:val="000000"/>
                <w:sz w:val="24"/>
                <w:szCs w:val="24"/>
                <w:lang w:eastAsia="vi-VN"/>
              </w:rPr>
              <w:t>CMND/Hộ chiếu của công dân</w:t>
            </w:r>
          </w:p>
        </w:tc>
        <w:tc>
          <w:tcPr>
            <w:tcW w:w="338" w:type="pct"/>
            <w:vMerge w:val="restart"/>
            <w:tcBorders>
              <w:top w:val="single" w:sz="8" w:space="0" w:color="auto"/>
              <w:left w:val="nil"/>
              <w:bottom w:val="single" w:sz="8" w:space="0" w:color="auto"/>
              <w:right w:val="single" w:sz="8" w:space="0" w:color="auto"/>
            </w:tcBorders>
            <w:shd w:val="clear" w:color="auto" w:fill="FFFFFF"/>
            <w:vAlign w:val="center"/>
            <w:hideMark/>
          </w:tcPr>
          <w:p w:rsidR="00A05958" w:rsidRPr="00A05958" w:rsidRDefault="00A05958" w:rsidP="00A05958">
            <w:pPr>
              <w:snapToGrid w:val="0"/>
              <w:spacing w:before="120" w:after="100" w:afterAutospacing="1" w:line="240" w:lineRule="auto"/>
              <w:jc w:val="center"/>
              <w:rPr>
                <w:rFonts w:ascii="Times New Roman" w:eastAsia="Times New Roman" w:hAnsi="Times New Roman" w:cs="Times New Roman"/>
                <w:sz w:val="24"/>
                <w:szCs w:val="24"/>
                <w:lang w:eastAsia="vi-VN"/>
              </w:rPr>
            </w:pPr>
            <w:r w:rsidRPr="00A05958">
              <w:rPr>
                <w:rFonts w:ascii="Times New Roman" w:eastAsia="Times New Roman" w:hAnsi="Times New Roman" w:cs="Times New Roman"/>
                <w:b/>
                <w:bCs/>
                <w:color w:val="000000"/>
                <w:sz w:val="24"/>
                <w:szCs w:val="24"/>
                <w:lang w:eastAsia="vi-VN"/>
              </w:rPr>
              <w:t>Nội dung vụ việc</w:t>
            </w:r>
          </w:p>
        </w:tc>
        <w:tc>
          <w:tcPr>
            <w:tcW w:w="433" w:type="pct"/>
            <w:vMerge w:val="restart"/>
            <w:tcBorders>
              <w:top w:val="single" w:sz="8" w:space="0" w:color="auto"/>
              <w:left w:val="nil"/>
              <w:bottom w:val="single" w:sz="8" w:space="0" w:color="auto"/>
              <w:right w:val="single" w:sz="8" w:space="0" w:color="auto"/>
            </w:tcBorders>
            <w:shd w:val="clear" w:color="auto" w:fill="FFFFFF"/>
            <w:vAlign w:val="center"/>
            <w:hideMark/>
          </w:tcPr>
          <w:p w:rsidR="00A05958" w:rsidRPr="00A05958" w:rsidRDefault="00A05958" w:rsidP="00A05958">
            <w:pPr>
              <w:snapToGrid w:val="0"/>
              <w:spacing w:before="120" w:after="100" w:afterAutospacing="1" w:line="240" w:lineRule="auto"/>
              <w:jc w:val="center"/>
              <w:rPr>
                <w:rFonts w:ascii="Times New Roman" w:eastAsia="Times New Roman" w:hAnsi="Times New Roman" w:cs="Times New Roman"/>
                <w:sz w:val="24"/>
                <w:szCs w:val="24"/>
                <w:lang w:eastAsia="vi-VN"/>
              </w:rPr>
            </w:pPr>
            <w:r w:rsidRPr="00A05958">
              <w:rPr>
                <w:rFonts w:ascii="Times New Roman" w:eastAsia="Times New Roman" w:hAnsi="Times New Roman" w:cs="Times New Roman"/>
                <w:b/>
                <w:bCs/>
                <w:color w:val="000000"/>
                <w:sz w:val="24"/>
                <w:szCs w:val="24"/>
                <w:lang w:eastAsia="vi-VN"/>
              </w:rPr>
              <w:t>Phân loại đơn/Số người</w:t>
            </w:r>
          </w:p>
        </w:tc>
        <w:tc>
          <w:tcPr>
            <w:tcW w:w="364" w:type="pct"/>
            <w:vMerge w:val="restart"/>
            <w:tcBorders>
              <w:top w:val="single" w:sz="8" w:space="0" w:color="auto"/>
              <w:left w:val="nil"/>
              <w:bottom w:val="single" w:sz="8" w:space="0" w:color="auto"/>
              <w:right w:val="single" w:sz="8" w:space="0" w:color="auto"/>
            </w:tcBorders>
            <w:shd w:val="clear" w:color="auto" w:fill="FFFFFF"/>
            <w:vAlign w:val="center"/>
            <w:hideMark/>
          </w:tcPr>
          <w:p w:rsidR="00A05958" w:rsidRPr="00A05958" w:rsidRDefault="00A05958" w:rsidP="00A05958">
            <w:pPr>
              <w:snapToGrid w:val="0"/>
              <w:spacing w:before="120" w:after="100" w:afterAutospacing="1" w:line="240" w:lineRule="auto"/>
              <w:jc w:val="center"/>
              <w:rPr>
                <w:rFonts w:ascii="Times New Roman" w:eastAsia="Times New Roman" w:hAnsi="Times New Roman" w:cs="Times New Roman"/>
                <w:sz w:val="24"/>
                <w:szCs w:val="24"/>
                <w:lang w:eastAsia="vi-VN"/>
              </w:rPr>
            </w:pPr>
            <w:r w:rsidRPr="00A05958">
              <w:rPr>
                <w:rFonts w:ascii="Times New Roman" w:eastAsia="Times New Roman" w:hAnsi="Times New Roman" w:cs="Times New Roman"/>
                <w:b/>
                <w:bCs/>
                <w:color w:val="000000"/>
                <w:sz w:val="24"/>
                <w:szCs w:val="24"/>
                <w:lang w:eastAsia="vi-VN"/>
              </w:rPr>
              <w:t>Cơ quan đã giải quyết</w:t>
            </w:r>
          </w:p>
        </w:tc>
        <w:tc>
          <w:tcPr>
            <w:tcW w:w="1299" w:type="pct"/>
            <w:gridSpan w:val="3"/>
            <w:tcBorders>
              <w:top w:val="single" w:sz="8" w:space="0" w:color="auto"/>
              <w:left w:val="nil"/>
              <w:bottom w:val="single" w:sz="8" w:space="0" w:color="auto"/>
              <w:right w:val="single" w:sz="8" w:space="0" w:color="auto"/>
            </w:tcBorders>
            <w:shd w:val="clear" w:color="auto" w:fill="FFFFFF"/>
            <w:vAlign w:val="center"/>
            <w:hideMark/>
          </w:tcPr>
          <w:p w:rsidR="00A05958" w:rsidRPr="00A05958" w:rsidRDefault="00A05958" w:rsidP="00A05958">
            <w:pPr>
              <w:snapToGrid w:val="0"/>
              <w:spacing w:before="120" w:after="100" w:afterAutospacing="1" w:line="240" w:lineRule="auto"/>
              <w:jc w:val="center"/>
              <w:rPr>
                <w:rFonts w:ascii="Times New Roman" w:eastAsia="Times New Roman" w:hAnsi="Times New Roman" w:cs="Times New Roman"/>
                <w:sz w:val="24"/>
                <w:szCs w:val="24"/>
                <w:lang w:eastAsia="vi-VN"/>
              </w:rPr>
            </w:pPr>
            <w:r w:rsidRPr="00A05958">
              <w:rPr>
                <w:rFonts w:ascii="Times New Roman" w:eastAsia="Times New Roman" w:hAnsi="Times New Roman" w:cs="Times New Roman"/>
                <w:b/>
                <w:bCs/>
                <w:color w:val="000000"/>
                <w:sz w:val="24"/>
                <w:szCs w:val="24"/>
                <w:lang w:eastAsia="vi-VN"/>
              </w:rPr>
              <w:t>Hướng xử lý</w:t>
            </w:r>
          </w:p>
        </w:tc>
        <w:tc>
          <w:tcPr>
            <w:tcW w:w="349" w:type="pct"/>
            <w:vMerge w:val="restart"/>
            <w:tcBorders>
              <w:top w:val="single" w:sz="8" w:space="0" w:color="auto"/>
              <w:left w:val="nil"/>
              <w:bottom w:val="single" w:sz="8" w:space="0" w:color="auto"/>
              <w:right w:val="single" w:sz="8" w:space="0" w:color="auto"/>
            </w:tcBorders>
            <w:shd w:val="clear" w:color="auto" w:fill="FFFFFF"/>
            <w:vAlign w:val="center"/>
            <w:hideMark/>
          </w:tcPr>
          <w:p w:rsidR="00A05958" w:rsidRPr="00A05958" w:rsidRDefault="00A05958" w:rsidP="00A05958">
            <w:pPr>
              <w:snapToGrid w:val="0"/>
              <w:spacing w:before="120" w:after="100" w:afterAutospacing="1" w:line="240" w:lineRule="auto"/>
              <w:jc w:val="center"/>
              <w:rPr>
                <w:rFonts w:ascii="Times New Roman" w:eastAsia="Times New Roman" w:hAnsi="Times New Roman" w:cs="Times New Roman"/>
                <w:sz w:val="24"/>
                <w:szCs w:val="24"/>
                <w:lang w:eastAsia="vi-VN"/>
              </w:rPr>
            </w:pPr>
            <w:r w:rsidRPr="00A05958">
              <w:rPr>
                <w:rFonts w:ascii="Times New Roman" w:eastAsia="Times New Roman" w:hAnsi="Times New Roman" w:cs="Times New Roman"/>
                <w:b/>
                <w:bCs/>
                <w:color w:val="000000"/>
                <w:sz w:val="24"/>
                <w:szCs w:val="24"/>
                <w:lang w:eastAsia="vi-VN"/>
              </w:rPr>
              <w:t>Theo dõi kết quả giải quyết</w:t>
            </w:r>
          </w:p>
        </w:tc>
        <w:tc>
          <w:tcPr>
            <w:tcW w:w="353" w:type="pct"/>
            <w:vMerge w:val="restart"/>
            <w:tcBorders>
              <w:top w:val="single" w:sz="8" w:space="0" w:color="auto"/>
              <w:left w:val="nil"/>
              <w:bottom w:val="single" w:sz="8" w:space="0" w:color="auto"/>
              <w:right w:val="single" w:sz="8" w:space="0" w:color="auto"/>
            </w:tcBorders>
            <w:shd w:val="clear" w:color="auto" w:fill="FFFFFF"/>
            <w:vAlign w:val="center"/>
            <w:hideMark/>
          </w:tcPr>
          <w:p w:rsidR="00A05958" w:rsidRPr="00A05958" w:rsidRDefault="00A05958" w:rsidP="00A05958">
            <w:pPr>
              <w:snapToGrid w:val="0"/>
              <w:spacing w:before="120" w:after="100" w:afterAutospacing="1" w:line="240" w:lineRule="auto"/>
              <w:jc w:val="center"/>
              <w:rPr>
                <w:rFonts w:ascii="Times New Roman" w:eastAsia="Times New Roman" w:hAnsi="Times New Roman" w:cs="Times New Roman"/>
                <w:sz w:val="24"/>
                <w:szCs w:val="24"/>
                <w:lang w:eastAsia="vi-VN"/>
              </w:rPr>
            </w:pPr>
            <w:r w:rsidRPr="00A05958">
              <w:rPr>
                <w:rFonts w:ascii="Times New Roman" w:eastAsia="Times New Roman" w:hAnsi="Times New Roman" w:cs="Times New Roman"/>
                <w:b/>
                <w:bCs/>
                <w:color w:val="000000"/>
                <w:sz w:val="24"/>
                <w:szCs w:val="24"/>
                <w:lang w:eastAsia="vi-VN"/>
              </w:rPr>
              <w:t>Ghi chú</w:t>
            </w:r>
          </w:p>
        </w:tc>
      </w:tr>
      <w:tr w:rsidR="00A05958" w:rsidRPr="00A05958" w:rsidTr="00A05958">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A05958" w:rsidRPr="00A05958" w:rsidRDefault="00A05958" w:rsidP="00A05958">
            <w:pPr>
              <w:spacing w:after="0" w:line="240" w:lineRule="auto"/>
              <w:rPr>
                <w:rFonts w:ascii="Times New Roman" w:eastAsia="Times New Roman" w:hAnsi="Times New Roman" w:cs="Times New Roman"/>
                <w:sz w:val="24"/>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rsidR="00A05958" w:rsidRPr="00A05958" w:rsidRDefault="00A05958" w:rsidP="00A05958">
            <w:pPr>
              <w:spacing w:after="0" w:line="240" w:lineRule="auto"/>
              <w:rPr>
                <w:rFonts w:ascii="Times New Roman" w:eastAsia="Times New Roman" w:hAnsi="Times New Roman" w:cs="Times New Roman"/>
                <w:sz w:val="24"/>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rsidR="00A05958" w:rsidRPr="00A05958" w:rsidRDefault="00A05958" w:rsidP="00A05958">
            <w:pPr>
              <w:spacing w:after="0" w:line="240" w:lineRule="auto"/>
              <w:rPr>
                <w:rFonts w:ascii="Times New Roman" w:eastAsia="Times New Roman" w:hAnsi="Times New Roman" w:cs="Times New Roman"/>
                <w:sz w:val="24"/>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rsidR="00A05958" w:rsidRPr="00A05958" w:rsidRDefault="00A05958" w:rsidP="00A05958">
            <w:pPr>
              <w:spacing w:after="0" w:line="240" w:lineRule="auto"/>
              <w:rPr>
                <w:rFonts w:ascii="Times New Roman" w:eastAsia="Times New Roman" w:hAnsi="Times New Roman" w:cs="Times New Roman"/>
                <w:sz w:val="24"/>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rsidR="00A05958" w:rsidRPr="00A05958" w:rsidRDefault="00A05958" w:rsidP="00A05958">
            <w:pPr>
              <w:spacing w:after="0" w:line="240" w:lineRule="auto"/>
              <w:rPr>
                <w:rFonts w:ascii="Times New Roman" w:eastAsia="Times New Roman" w:hAnsi="Times New Roman" w:cs="Times New Roman"/>
                <w:sz w:val="24"/>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rsidR="00A05958" w:rsidRPr="00A05958" w:rsidRDefault="00A05958" w:rsidP="00A05958">
            <w:pPr>
              <w:spacing w:after="0" w:line="240" w:lineRule="auto"/>
              <w:rPr>
                <w:rFonts w:ascii="Times New Roman" w:eastAsia="Times New Roman" w:hAnsi="Times New Roman" w:cs="Times New Roman"/>
                <w:sz w:val="24"/>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rsidR="00A05958" w:rsidRPr="00A05958" w:rsidRDefault="00A05958" w:rsidP="00A05958">
            <w:pPr>
              <w:spacing w:after="0" w:line="240" w:lineRule="auto"/>
              <w:rPr>
                <w:rFonts w:ascii="Times New Roman" w:eastAsia="Times New Roman" w:hAnsi="Times New Roman" w:cs="Times New Roman"/>
                <w:sz w:val="24"/>
                <w:szCs w:val="24"/>
                <w:lang w:eastAsia="vi-VN"/>
              </w:rPr>
            </w:pPr>
          </w:p>
        </w:tc>
        <w:tc>
          <w:tcPr>
            <w:tcW w:w="372" w:type="pct"/>
            <w:tcBorders>
              <w:top w:val="nil"/>
              <w:left w:val="nil"/>
              <w:bottom w:val="single" w:sz="8" w:space="0" w:color="auto"/>
              <w:right w:val="single" w:sz="8" w:space="0" w:color="auto"/>
            </w:tcBorders>
            <w:shd w:val="clear" w:color="auto" w:fill="FFFFFF"/>
            <w:vAlign w:val="center"/>
            <w:hideMark/>
          </w:tcPr>
          <w:p w:rsidR="00A05958" w:rsidRPr="00A05958" w:rsidRDefault="00A05958" w:rsidP="00A05958">
            <w:pPr>
              <w:snapToGrid w:val="0"/>
              <w:spacing w:before="120" w:after="100" w:afterAutospacing="1" w:line="240" w:lineRule="auto"/>
              <w:jc w:val="center"/>
              <w:rPr>
                <w:rFonts w:ascii="Times New Roman" w:eastAsia="Times New Roman" w:hAnsi="Times New Roman" w:cs="Times New Roman"/>
                <w:sz w:val="24"/>
                <w:szCs w:val="24"/>
                <w:lang w:eastAsia="vi-VN"/>
              </w:rPr>
            </w:pPr>
            <w:r w:rsidRPr="00A05958">
              <w:rPr>
                <w:rFonts w:ascii="Times New Roman" w:eastAsia="Times New Roman" w:hAnsi="Times New Roman" w:cs="Times New Roman"/>
                <w:b/>
                <w:bCs/>
                <w:color w:val="000000"/>
                <w:sz w:val="24"/>
                <w:szCs w:val="24"/>
                <w:lang w:eastAsia="vi-VN"/>
              </w:rPr>
              <w:t>Thụ lý để giải quyết</w:t>
            </w:r>
          </w:p>
        </w:tc>
        <w:tc>
          <w:tcPr>
            <w:tcW w:w="417" w:type="pct"/>
            <w:tcBorders>
              <w:top w:val="nil"/>
              <w:left w:val="nil"/>
              <w:bottom w:val="single" w:sz="8" w:space="0" w:color="auto"/>
              <w:right w:val="single" w:sz="8" w:space="0" w:color="auto"/>
            </w:tcBorders>
            <w:shd w:val="clear" w:color="auto" w:fill="FFFFFF"/>
            <w:vAlign w:val="center"/>
            <w:hideMark/>
          </w:tcPr>
          <w:p w:rsidR="00A05958" w:rsidRPr="00A05958" w:rsidRDefault="00A05958" w:rsidP="00A05958">
            <w:pPr>
              <w:snapToGrid w:val="0"/>
              <w:spacing w:before="120" w:after="100" w:afterAutospacing="1" w:line="240" w:lineRule="auto"/>
              <w:jc w:val="center"/>
              <w:rPr>
                <w:rFonts w:ascii="Times New Roman" w:eastAsia="Times New Roman" w:hAnsi="Times New Roman" w:cs="Times New Roman"/>
                <w:sz w:val="24"/>
                <w:szCs w:val="24"/>
                <w:lang w:eastAsia="vi-VN"/>
              </w:rPr>
            </w:pPr>
            <w:r w:rsidRPr="00A05958">
              <w:rPr>
                <w:rFonts w:ascii="Times New Roman" w:eastAsia="Times New Roman" w:hAnsi="Times New Roman" w:cs="Times New Roman"/>
                <w:b/>
                <w:bCs/>
                <w:color w:val="000000"/>
                <w:sz w:val="24"/>
                <w:szCs w:val="24"/>
                <w:lang w:eastAsia="vi-VN"/>
              </w:rPr>
              <w:t>Trả lại đơn và hướng dẫn</w:t>
            </w:r>
          </w:p>
        </w:tc>
        <w:tc>
          <w:tcPr>
            <w:tcW w:w="510" w:type="pct"/>
            <w:tcBorders>
              <w:top w:val="nil"/>
              <w:left w:val="nil"/>
              <w:bottom w:val="single" w:sz="8" w:space="0" w:color="auto"/>
              <w:right w:val="single" w:sz="8" w:space="0" w:color="auto"/>
            </w:tcBorders>
            <w:shd w:val="clear" w:color="auto" w:fill="FFFFFF"/>
            <w:vAlign w:val="center"/>
            <w:hideMark/>
          </w:tcPr>
          <w:p w:rsidR="00A05958" w:rsidRPr="00A05958" w:rsidRDefault="00A05958" w:rsidP="00A05958">
            <w:pPr>
              <w:snapToGrid w:val="0"/>
              <w:spacing w:before="120" w:after="100" w:afterAutospacing="1" w:line="240" w:lineRule="auto"/>
              <w:jc w:val="center"/>
              <w:rPr>
                <w:rFonts w:ascii="Times New Roman" w:eastAsia="Times New Roman" w:hAnsi="Times New Roman" w:cs="Times New Roman"/>
                <w:sz w:val="24"/>
                <w:szCs w:val="24"/>
                <w:lang w:eastAsia="vi-VN"/>
              </w:rPr>
            </w:pPr>
            <w:r w:rsidRPr="00A05958">
              <w:rPr>
                <w:rFonts w:ascii="Times New Roman" w:eastAsia="Times New Roman" w:hAnsi="Times New Roman" w:cs="Times New Roman"/>
                <w:b/>
                <w:bCs/>
                <w:color w:val="000000"/>
                <w:sz w:val="24"/>
                <w:szCs w:val="24"/>
                <w:lang w:eastAsia="vi-VN"/>
              </w:rPr>
              <w:t>Chuyển đơn đến cơ quan, tổ chức đơn vị có thẩm quyền</w:t>
            </w:r>
          </w:p>
        </w:tc>
        <w:tc>
          <w:tcPr>
            <w:tcW w:w="0" w:type="auto"/>
            <w:vMerge/>
            <w:tcBorders>
              <w:top w:val="single" w:sz="8" w:space="0" w:color="auto"/>
              <w:left w:val="nil"/>
              <w:bottom w:val="single" w:sz="8" w:space="0" w:color="auto"/>
              <w:right w:val="single" w:sz="8" w:space="0" w:color="auto"/>
            </w:tcBorders>
            <w:vAlign w:val="center"/>
            <w:hideMark/>
          </w:tcPr>
          <w:p w:rsidR="00A05958" w:rsidRPr="00A05958" w:rsidRDefault="00A05958" w:rsidP="00A05958">
            <w:pPr>
              <w:spacing w:after="0" w:line="240" w:lineRule="auto"/>
              <w:rPr>
                <w:rFonts w:ascii="Times New Roman" w:eastAsia="Times New Roman" w:hAnsi="Times New Roman" w:cs="Times New Roman"/>
                <w:sz w:val="24"/>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rsidR="00A05958" w:rsidRPr="00A05958" w:rsidRDefault="00A05958" w:rsidP="00A05958">
            <w:pPr>
              <w:spacing w:after="0" w:line="240" w:lineRule="auto"/>
              <w:rPr>
                <w:rFonts w:ascii="Times New Roman" w:eastAsia="Times New Roman" w:hAnsi="Times New Roman" w:cs="Times New Roman"/>
                <w:sz w:val="24"/>
                <w:szCs w:val="24"/>
                <w:lang w:eastAsia="vi-VN"/>
              </w:rPr>
            </w:pPr>
          </w:p>
        </w:tc>
      </w:tr>
      <w:tr w:rsidR="00A05958" w:rsidRPr="00A05958" w:rsidTr="00A05958">
        <w:trPr>
          <w:tblCellSpacing w:w="0" w:type="dxa"/>
        </w:trPr>
        <w:tc>
          <w:tcPr>
            <w:tcW w:w="283" w:type="pct"/>
            <w:tcBorders>
              <w:top w:val="nil"/>
              <w:left w:val="single" w:sz="8" w:space="0" w:color="auto"/>
              <w:bottom w:val="single" w:sz="8" w:space="0" w:color="auto"/>
              <w:right w:val="single" w:sz="8" w:space="0" w:color="auto"/>
            </w:tcBorders>
            <w:shd w:val="clear" w:color="auto" w:fill="FFFFFF"/>
            <w:vAlign w:val="center"/>
            <w:hideMark/>
          </w:tcPr>
          <w:p w:rsidR="00A05958" w:rsidRPr="00A05958" w:rsidRDefault="00A05958" w:rsidP="00A05958">
            <w:pPr>
              <w:snapToGrid w:val="0"/>
              <w:spacing w:before="120" w:after="100" w:afterAutospacing="1" w:line="240" w:lineRule="auto"/>
              <w:jc w:val="center"/>
              <w:rPr>
                <w:rFonts w:ascii="Times New Roman" w:eastAsia="Times New Roman" w:hAnsi="Times New Roman" w:cs="Times New Roman"/>
                <w:sz w:val="24"/>
                <w:szCs w:val="24"/>
                <w:lang w:eastAsia="vi-VN"/>
              </w:rPr>
            </w:pPr>
            <w:r w:rsidRPr="00A05958">
              <w:rPr>
                <w:rFonts w:ascii="Times New Roman" w:eastAsia="Times New Roman" w:hAnsi="Times New Roman" w:cs="Times New Roman"/>
                <w:i/>
                <w:iCs/>
                <w:color w:val="000000"/>
                <w:sz w:val="24"/>
                <w:szCs w:val="24"/>
                <w:lang w:eastAsia="vi-VN"/>
              </w:rPr>
              <w:t>1</w:t>
            </w:r>
          </w:p>
        </w:tc>
        <w:tc>
          <w:tcPr>
            <w:tcW w:w="331" w:type="pct"/>
            <w:tcBorders>
              <w:top w:val="nil"/>
              <w:left w:val="nil"/>
              <w:bottom w:val="single" w:sz="8" w:space="0" w:color="auto"/>
              <w:right w:val="single" w:sz="8" w:space="0" w:color="auto"/>
            </w:tcBorders>
            <w:shd w:val="clear" w:color="auto" w:fill="FFFFFF"/>
            <w:vAlign w:val="center"/>
            <w:hideMark/>
          </w:tcPr>
          <w:p w:rsidR="00A05958" w:rsidRPr="00A05958" w:rsidRDefault="00A05958" w:rsidP="00A05958">
            <w:pPr>
              <w:snapToGrid w:val="0"/>
              <w:spacing w:before="120" w:after="100" w:afterAutospacing="1" w:line="240" w:lineRule="auto"/>
              <w:jc w:val="center"/>
              <w:rPr>
                <w:rFonts w:ascii="Times New Roman" w:eastAsia="Times New Roman" w:hAnsi="Times New Roman" w:cs="Times New Roman"/>
                <w:sz w:val="24"/>
                <w:szCs w:val="24"/>
                <w:lang w:eastAsia="vi-VN"/>
              </w:rPr>
            </w:pPr>
            <w:r w:rsidRPr="00A05958">
              <w:rPr>
                <w:rFonts w:ascii="Times New Roman" w:eastAsia="Times New Roman" w:hAnsi="Times New Roman" w:cs="Times New Roman"/>
                <w:i/>
                <w:iCs/>
                <w:color w:val="000000"/>
                <w:sz w:val="24"/>
                <w:szCs w:val="24"/>
                <w:lang w:eastAsia="vi-VN"/>
              </w:rPr>
              <w:t>2</w:t>
            </w:r>
          </w:p>
        </w:tc>
        <w:tc>
          <w:tcPr>
            <w:tcW w:w="682" w:type="pct"/>
            <w:tcBorders>
              <w:top w:val="nil"/>
              <w:left w:val="nil"/>
              <w:bottom w:val="single" w:sz="8" w:space="0" w:color="auto"/>
              <w:right w:val="single" w:sz="8" w:space="0" w:color="auto"/>
            </w:tcBorders>
            <w:shd w:val="clear" w:color="auto" w:fill="FFFFFF"/>
            <w:vAlign w:val="center"/>
            <w:hideMark/>
          </w:tcPr>
          <w:p w:rsidR="00A05958" w:rsidRPr="00A05958" w:rsidRDefault="00A05958" w:rsidP="00A05958">
            <w:pPr>
              <w:snapToGrid w:val="0"/>
              <w:spacing w:before="120" w:after="100" w:afterAutospacing="1" w:line="240" w:lineRule="auto"/>
              <w:jc w:val="center"/>
              <w:rPr>
                <w:rFonts w:ascii="Times New Roman" w:eastAsia="Times New Roman" w:hAnsi="Times New Roman" w:cs="Times New Roman"/>
                <w:sz w:val="24"/>
                <w:szCs w:val="24"/>
                <w:lang w:eastAsia="vi-VN"/>
              </w:rPr>
            </w:pPr>
            <w:r w:rsidRPr="00A05958">
              <w:rPr>
                <w:rFonts w:ascii="Times New Roman" w:eastAsia="Times New Roman" w:hAnsi="Times New Roman" w:cs="Times New Roman"/>
                <w:i/>
                <w:iCs/>
                <w:color w:val="000000"/>
                <w:sz w:val="24"/>
                <w:szCs w:val="24"/>
                <w:lang w:eastAsia="vi-VN"/>
              </w:rPr>
              <w:t>3</w:t>
            </w:r>
          </w:p>
        </w:tc>
        <w:tc>
          <w:tcPr>
            <w:tcW w:w="568" w:type="pct"/>
            <w:tcBorders>
              <w:top w:val="nil"/>
              <w:left w:val="nil"/>
              <w:bottom w:val="single" w:sz="8" w:space="0" w:color="auto"/>
              <w:right w:val="single" w:sz="8" w:space="0" w:color="auto"/>
            </w:tcBorders>
            <w:shd w:val="clear" w:color="auto" w:fill="FFFFFF"/>
            <w:vAlign w:val="center"/>
            <w:hideMark/>
          </w:tcPr>
          <w:p w:rsidR="00A05958" w:rsidRPr="00A05958" w:rsidRDefault="00A05958" w:rsidP="00A05958">
            <w:pPr>
              <w:snapToGrid w:val="0"/>
              <w:spacing w:before="120" w:after="100" w:afterAutospacing="1" w:line="240" w:lineRule="auto"/>
              <w:jc w:val="center"/>
              <w:rPr>
                <w:rFonts w:ascii="Times New Roman" w:eastAsia="Times New Roman" w:hAnsi="Times New Roman" w:cs="Times New Roman"/>
                <w:sz w:val="24"/>
                <w:szCs w:val="24"/>
                <w:lang w:eastAsia="vi-VN"/>
              </w:rPr>
            </w:pPr>
            <w:r w:rsidRPr="00A05958">
              <w:rPr>
                <w:rFonts w:ascii="Times New Roman" w:eastAsia="Times New Roman" w:hAnsi="Times New Roman" w:cs="Times New Roman"/>
                <w:i/>
                <w:iCs/>
                <w:color w:val="000000"/>
                <w:sz w:val="24"/>
                <w:szCs w:val="24"/>
                <w:lang w:eastAsia="vi-VN"/>
              </w:rPr>
              <w:t>4</w:t>
            </w:r>
          </w:p>
        </w:tc>
        <w:tc>
          <w:tcPr>
            <w:tcW w:w="338" w:type="pct"/>
            <w:tcBorders>
              <w:top w:val="nil"/>
              <w:left w:val="nil"/>
              <w:bottom w:val="single" w:sz="8" w:space="0" w:color="auto"/>
              <w:right w:val="single" w:sz="8" w:space="0" w:color="auto"/>
            </w:tcBorders>
            <w:shd w:val="clear" w:color="auto" w:fill="FFFFFF"/>
            <w:vAlign w:val="center"/>
            <w:hideMark/>
          </w:tcPr>
          <w:p w:rsidR="00A05958" w:rsidRPr="00A05958" w:rsidRDefault="00A05958" w:rsidP="00A05958">
            <w:pPr>
              <w:snapToGrid w:val="0"/>
              <w:spacing w:before="120" w:after="100" w:afterAutospacing="1" w:line="240" w:lineRule="auto"/>
              <w:jc w:val="center"/>
              <w:rPr>
                <w:rFonts w:ascii="Times New Roman" w:eastAsia="Times New Roman" w:hAnsi="Times New Roman" w:cs="Times New Roman"/>
                <w:sz w:val="24"/>
                <w:szCs w:val="24"/>
                <w:lang w:eastAsia="vi-VN"/>
              </w:rPr>
            </w:pPr>
            <w:r w:rsidRPr="00A05958">
              <w:rPr>
                <w:rFonts w:ascii="Times New Roman" w:eastAsia="Times New Roman" w:hAnsi="Times New Roman" w:cs="Times New Roman"/>
                <w:i/>
                <w:iCs/>
                <w:color w:val="000000"/>
                <w:sz w:val="24"/>
                <w:szCs w:val="24"/>
                <w:lang w:eastAsia="vi-VN"/>
              </w:rPr>
              <w:t>5</w:t>
            </w:r>
          </w:p>
        </w:tc>
        <w:tc>
          <w:tcPr>
            <w:tcW w:w="433" w:type="pct"/>
            <w:tcBorders>
              <w:top w:val="nil"/>
              <w:left w:val="nil"/>
              <w:bottom w:val="single" w:sz="8" w:space="0" w:color="auto"/>
              <w:right w:val="single" w:sz="8" w:space="0" w:color="auto"/>
            </w:tcBorders>
            <w:shd w:val="clear" w:color="auto" w:fill="FFFFFF"/>
            <w:vAlign w:val="center"/>
            <w:hideMark/>
          </w:tcPr>
          <w:p w:rsidR="00A05958" w:rsidRPr="00A05958" w:rsidRDefault="00A05958" w:rsidP="00A05958">
            <w:pPr>
              <w:snapToGrid w:val="0"/>
              <w:spacing w:before="120" w:after="100" w:afterAutospacing="1" w:line="240" w:lineRule="auto"/>
              <w:jc w:val="center"/>
              <w:rPr>
                <w:rFonts w:ascii="Times New Roman" w:eastAsia="Times New Roman" w:hAnsi="Times New Roman" w:cs="Times New Roman"/>
                <w:sz w:val="24"/>
                <w:szCs w:val="24"/>
                <w:lang w:eastAsia="vi-VN"/>
              </w:rPr>
            </w:pPr>
            <w:r w:rsidRPr="00A05958">
              <w:rPr>
                <w:rFonts w:ascii="Times New Roman" w:eastAsia="Times New Roman" w:hAnsi="Times New Roman" w:cs="Times New Roman"/>
                <w:i/>
                <w:iCs/>
                <w:color w:val="000000"/>
                <w:sz w:val="24"/>
                <w:szCs w:val="24"/>
                <w:lang w:eastAsia="vi-VN"/>
              </w:rPr>
              <w:t>6</w:t>
            </w:r>
          </w:p>
        </w:tc>
        <w:tc>
          <w:tcPr>
            <w:tcW w:w="364" w:type="pct"/>
            <w:tcBorders>
              <w:top w:val="nil"/>
              <w:left w:val="nil"/>
              <w:bottom w:val="single" w:sz="8" w:space="0" w:color="auto"/>
              <w:right w:val="single" w:sz="8" w:space="0" w:color="auto"/>
            </w:tcBorders>
            <w:shd w:val="clear" w:color="auto" w:fill="FFFFFF"/>
            <w:vAlign w:val="center"/>
            <w:hideMark/>
          </w:tcPr>
          <w:p w:rsidR="00A05958" w:rsidRPr="00A05958" w:rsidRDefault="00A05958" w:rsidP="00A05958">
            <w:pPr>
              <w:snapToGrid w:val="0"/>
              <w:spacing w:before="120" w:after="100" w:afterAutospacing="1" w:line="240" w:lineRule="auto"/>
              <w:jc w:val="center"/>
              <w:rPr>
                <w:rFonts w:ascii="Times New Roman" w:eastAsia="Times New Roman" w:hAnsi="Times New Roman" w:cs="Times New Roman"/>
                <w:sz w:val="24"/>
                <w:szCs w:val="24"/>
                <w:lang w:eastAsia="vi-VN"/>
              </w:rPr>
            </w:pPr>
            <w:r w:rsidRPr="00A05958">
              <w:rPr>
                <w:rFonts w:ascii="Times New Roman" w:eastAsia="Times New Roman" w:hAnsi="Times New Roman" w:cs="Times New Roman"/>
                <w:color w:val="000000"/>
                <w:sz w:val="24"/>
                <w:szCs w:val="24"/>
                <w:lang w:eastAsia="vi-VN"/>
              </w:rPr>
              <w:t>7</w:t>
            </w:r>
          </w:p>
        </w:tc>
        <w:tc>
          <w:tcPr>
            <w:tcW w:w="372" w:type="pct"/>
            <w:tcBorders>
              <w:top w:val="nil"/>
              <w:left w:val="nil"/>
              <w:bottom w:val="single" w:sz="8" w:space="0" w:color="auto"/>
              <w:right w:val="single" w:sz="8" w:space="0" w:color="auto"/>
            </w:tcBorders>
            <w:shd w:val="clear" w:color="auto" w:fill="FFFFFF"/>
            <w:vAlign w:val="center"/>
            <w:hideMark/>
          </w:tcPr>
          <w:p w:rsidR="00A05958" w:rsidRPr="00A05958" w:rsidRDefault="00A05958" w:rsidP="00A05958">
            <w:pPr>
              <w:snapToGrid w:val="0"/>
              <w:spacing w:before="120" w:after="100" w:afterAutospacing="1" w:line="240" w:lineRule="auto"/>
              <w:jc w:val="center"/>
              <w:rPr>
                <w:rFonts w:ascii="Times New Roman" w:eastAsia="Times New Roman" w:hAnsi="Times New Roman" w:cs="Times New Roman"/>
                <w:sz w:val="24"/>
                <w:szCs w:val="24"/>
                <w:lang w:eastAsia="vi-VN"/>
              </w:rPr>
            </w:pPr>
            <w:r w:rsidRPr="00A05958">
              <w:rPr>
                <w:rFonts w:ascii="Times New Roman" w:eastAsia="Times New Roman" w:hAnsi="Times New Roman" w:cs="Times New Roman"/>
                <w:i/>
                <w:iCs/>
                <w:color w:val="000000"/>
                <w:sz w:val="24"/>
                <w:szCs w:val="24"/>
                <w:lang w:eastAsia="vi-VN"/>
              </w:rPr>
              <w:t>8</w:t>
            </w:r>
          </w:p>
        </w:tc>
        <w:tc>
          <w:tcPr>
            <w:tcW w:w="417" w:type="pct"/>
            <w:tcBorders>
              <w:top w:val="nil"/>
              <w:left w:val="nil"/>
              <w:bottom w:val="single" w:sz="8" w:space="0" w:color="auto"/>
              <w:right w:val="single" w:sz="8" w:space="0" w:color="auto"/>
            </w:tcBorders>
            <w:shd w:val="clear" w:color="auto" w:fill="FFFFFF"/>
            <w:vAlign w:val="center"/>
            <w:hideMark/>
          </w:tcPr>
          <w:p w:rsidR="00A05958" w:rsidRPr="00A05958" w:rsidRDefault="00A05958" w:rsidP="00A05958">
            <w:pPr>
              <w:snapToGrid w:val="0"/>
              <w:spacing w:before="120" w:after="100" w:afterAutospacing="1" w:line="240" w:lineRule="auto"/>
              <w:jc w:val="center"/>
              <w:rPr>
                <w:rFonts w:ascii="Times New Roman" w:eastAsia="Times New Roman" w:hAnsi="Times New Roman" w:cs="Times New Roman"/>
                <w:sz w:val="24"/>
                <w:szCs w:val="24"/>
                <w:lang w:eastAsia="vi-VN"/>
              </w:rPr>
            </w:pPr>
            <w:r w:rsidRPr="00A05958">
              <w:rPr>
                <w:rFonts w:ascii="Times New Roman" w:eastAsia="Times New Roman" w:hAnsi="Times New Roman" w:cs="Times New Roman"/>
                <w:i/>
                <w:iCs/>
                <w:color w:val="000000"/>
                <w:sz w:val="24"/>
                <w:szCs w:val="24"/>
                <w:lang w:eastAsia="vi-VN"/>
              </w:rPr>
              <w:t>9</w:t>
            </w:r>
          </w:p>
        </w:tc>
        <w:tc>
          <w:tcPr>
            <w:tcW w:w="510" w:type="pct"/>
            <w:tcBorders>
              <w:top w:val="nil"/>
              <w:left w:val="nil"/>
              <w:bottom w:val="single" w:sz="8" w:space="0" w:color="auto"/>
              <w:right w:val="single" w:sz="8" w:space="0" w:color="auto"/>
            </w:tcBorders>
            <w:shd w:val="clear" w:color="auto" w:fill="FFFFFF"/>
            <w:vAlign w:val="center"/>
            <w:hideMark/>
          </w:tcPr>
          <w:p w:rsidR="00A05958" w:rsidRPr="00A05958" w:rsidRDefault="00A05958" w:rsidP="00A05958">
            <w:pPr>
              <w:snapToGrid w:val="0"/>
              <w:spacing w:before="120" w:after="100" w:afterAutospacing="1" w:line="240" w:lineRule="auto"/>
              <w:jc w:val="center"/>
              <w:rPr>
                <w:rFonts w:ascii="Times New Roman" w:eastAsia="Times New Roman" w:hAnsi="Times New Roman" w:cs="Times New Roman"/>
                <w:sz w:val="24"/>
                <w:szCs w:val="24"/>
                <w:lang w:eastAsia="vi-VN"/>
              </w:rPr>
            </w:pPr>
            <w:r w:rsidRPr="00A05958">
              <w:rPr>
                <w:rFonts w:ascii="Times New Roman" w:eastAsia="Times New Roman" w:hAnsi="Times New Roman" w:cs="Times New Roman"/>
                <w:i/>
                <w:iCs/>
                <w:color w:val="000000"/>
                <w:sz w:val="24"/>
                <w:szCs w:val="24"/>
                <w:lang w:eastAsia="vi-VN"/>
              </w:rPr>
              <w:t>10</w:t>
            </w:r>
          </w:p>
        </w:tc>
        <w:tc>
          <w:tcPr>
            <w:tcW w:w="349" w:type="pct"/>
            <w:tcBorders>
              <w:top w:val="nil"/>
              <w:left w:val="nil"/>
              <w:bottom w:val="single" w:sz="8" w:space="0" w:color="auto"/>
              <w:right w:val="single" w:sz="8" w:space="0" w:color="auto"/>
            </w:tcBorders>
            <w:shd w:val="clear" w:color="auto" w:fill="FFFFFF"/>
            <w:vAlign w:val="center"/>
            <w:hideMark/>
          </w:tcPr>
          <w:p w:rsidR="00A05958" w:rsidRPr="00A05958" w:rsidRDefault="00A05958" w:rsidP="00A05958">
            <w:pPr>
              <w:snapToGrid w:val="0"/>
              <w:spacing w:before="120" w:after="100" w:afterAutospacing="1" w:line="240" w:lineRule="auto"/>
              <w:jc w:val="center"/>
              <w:rPr>
                <w:rFonts w:ascii="Times New Roman" w:eastAsia="Times New Roman" w:hAnsi="Times New Roman" w:cs="Times New Roman"/>
                <w:sz w:val="24"/>
                <w:szCs w:val="24"/>
                <w:lang w:eastAsia="vi-VN"/>
              </w:rPr>
            </w:pPr>
            <w:r w:rsidRPr="00A05958">
              <w:rPr>
                <w:rFonts w:ascii="Times New Roman" w:eastAsia="Times New Roman" w:hAnsi="Times New Roman" w:cs="Times New Roman"/>
                <w:i/>
                <w:iCs/>
                <w:color w:val="000000"/>
                <w:sz w:val="24"/>
                <w:szCs w:val="24"/>
                <w:lang w:eastAsia="vi-VN"/>
              </w:rPr>
              <w:t>11</w:t>
            </w:r>
          </w:p>
        </w:tc>
        <w:tc>
          <w:tcPr>
            <w:tcW w:w="353" w:type="pct"/>
            <w:tcBorders>
              <w:top w:val="nil"/>
              <w:left w:val="nil"/>
              <w:bottom w:val="single" w:sz="8" w:space="0" w:color="auto"/>
              <w:right w:val="single" w:sz="8" w:space="0" w:color="auto"/>
            </w:tcBorders>
            <w:shd w:val="clear" w:color="auto" w:fill="FFFFFF"/>
            <w:vAlign w:val="center"/>
            <w:hideMark/>
          </w:tcPr>
          <w:p w:rsidR="00A05958" w:rsidRPr="00A05958" w:rsidRDefault="00A05958" w:rsidP="00A05958">
            <w:pPr>
              <w:snapToGrid w:val="0"/>
              <w:spacing w:before="120" w:after="100" w:afterAutospacing="1" w:line="240" w:lineRule="auto"/>
              <w:jc w:val="center"/>
              <w:rPr>
                <w:rFonts w:ascii="Times New Roman" w:eastAsia="Times New Roman" w:hAnsi="Times New Roman" w:cs="Times New Roman"/>
                <w:sz w:val="24"/>
                <w:szCs w:val="24"/>
                <w:lang w:eastAsia="vi-VN"/>
              </w:rPr>
            </w:pPr>
            <w:r w:rsidRPr="00A05958">
              <w:rPr>
                <w:rFonts w:ascii="Times New Roman" w:eastAsia="Times New Roman" w:hAnsi="Times New Roman" w:cs="Times New Roman"/>
                <w:i/>
                <w:iCs/>
                <w:color w:val="000000"/>
                <w:sz w:val="24"/>
                <w:szCs w:val="24"/>
                <w:lang w:eastAsia="vi-VN"/>
              </w:rPr>
              <w:t>12</w:t>
            </w:r>
          </w:p>
        </w:tc>
      </w:tr>
      <w:tr w:rsidR="00A05958" w:rsidRPr="00A05958" w:rsidTr="00A05958">
        <w:trPr>
          <w:tblCellSpacing w:w="0" w:type="dxa"/>
        </w:trPr>
        <w:tc>
          <w:tcPr>
            <w:tcW w:w="283" w:type="pct"/>
            <w:tcBorders>
              <w:top w:val="nil"/>
              <w:left w:val="single" w:sz="8" w:space="0" w:color="auto"/>
              <w:bottom w:val="single" w:sz="8" w:space="0" w:color="auto"/>
              <w:right w:val="single" w:sz="8" w:space="0" w:color="auto"/>
            </w:tcBorders>
            <w:shd w:val="clear" w:color="auto" w:fill="FFFFFF"/>
            <w:vAlign w:val="center"/>
            <w:hideMark/>
          </w:tcPr>
          <w:p w:rsidR="00A05958" w:rsidRPr="00A05958" w:rsidRDefault="00A05958" w:rsidP="00A05958">
            <w:pPr>
              <w:snapToGrid w:val="0"/>
              <w:spacing w:before="120" w:after="100" w:afterAutospacing="1" w:line="240" w:lineRule="auto"/>
              <w:jc w:val="center"/>
              <w:rPr>
                <w:rFonts w:ascii="Times New Roman" w:eastAsia="Times New Roman" w:hAnsi="Times New Roman" w:cs="Times New Roman"/>
                <w:sz w:val="24"/>
                <w:szCs w:val="24"/>
                <w:lang w:eastAsia="vi-VN"/>
              </w:rPr>
            </w:pPr>
            <w:r w:rsidRPr="00A05958">
              <w:rPr>
                <w:rFonts w:ascii="Times New Roman" w:eastAsia="Times New Roman" w:hAnsi="Times New Roman" w:cs="Times New Roman"/>
                <w:color w:val="000000"/>
                <w:sz w:val="24"/>
                <w:szCs w:val="24"/>
                <w:lang w:eastAsia="vi-VN"/>
              </w:rPr>
              <w:t> </w:t>
            </w:r>
          </w:p>
        </w:tc>
        <w:tc>
          <w:tcPr>
            <w:tcW w:w="331" w:type="pct"/>
            <w:tcBorders>
              <w:top w:val="nil"/>
              <w:left w:val="nil"/>
              <w:bottom w:val="single" w:sz="8" w:space="0" w:color="auto"/>
              <w:right w:val="single" w:sz="8" w:space="0" w:color="auto"/>
            </w:tcBorders>
            <w:shd w:val="clear" w:color="auto" w:fill="FFFFFF"/>
            <w:vAlign w:val="center"/>
            <w:hideMark/>
          </w:tcPr>
          <w:p w:rsidR="00A05958" w:rsidRPr="00A05958" w:rsidRDefault="00A05958" w:rsidP="00A05958">
            <w:pPr>
              <w:snapToGrid w:val="0"/>
              <w:spacing w:before="120" w:after="100" w:afterAutospacing="1" w:line="240" w:lineRule="auto"/>
              <w:jc w:val="center"/>
              <w:rPr>
                <w:rFonts w:ascii="Times New Roman" w:eastAsia="Times New Roman" w:hAnsi="Times New Roman" w:cs="Times New Roman"/>
                <w:sz w:val="24"/>
                <w:szCs w:val="24"/>
                <w:lang w:eastAsia="vi-VN"/>
              </w:rPr>
            </w:pPr>
            <w:r w:rsidRPr="00A05958">
              <w:rPr>
                <w:rFonts w:ascii="Times New Roman" w:eastAsia="Times New Roman" w:hAnsi="Times New Roman" w:cs="Times New Roman"/>
                <w:color w:val="000000"/>
                <w:sz w:val="24"/>
                <w:szCs w:val="24"/>
                <w:lang w:eastAsia="vi-VN"/>
              </w:rPr>
              <w:t> </w:t>
            </w:r>
          </w:p>
        </w:tc>
        <w:tc>
          <w:tcPr>
            <w:tcW w:w="682" w:type="pct"/>
            <w:tcBorders>
              <w:top w:val="nil"/>
              <w:left w:val="nil"/>
              <w:bottom w:val="single" w:sz="8" w:space="0" w:color="auto"/>
              <w:right w:val="single" w:sz="8" w:space="0" w:color="auto"/>
            </w:tcBorders>
            <w:shd w:val="clear" w:color="auto" w:fill="FFFFFF"/>
            <w:vAlign w:val="center"/>
            <w:hideMark/>
          </w:tcPr>
          <w:p w:rsidR="00A05958" w:rsidRPr="00A05958" w:rsidRDefault="00A05958" w:rsidP="00A05958">
            <w:pPr>
              <w:snapToGrid w:val="0"/>
              <w:spacing w:before="120" w:after="100" w:afterAutospacing="1" w:line="240" w:lineRule="auto"/>
              <w:jc w:val="center"/>
              <w:rPr>
                <w:rFonts w:ascii="Times New Roman" w:eastAsia="Times New Roman" w:hAnsi="Times New Roman" w:cs="Times New Roman"/>
                <w:sz w:val="24"/>
                <w:szCs w:val="24"/>
                <w:lang w:eastAsia="vi-VN"/>
              </w:rPr>
            </w:pPr>
            <w:r w:rsidRPr="00A05958">
              <w:rPr>
                <w:rFonts w:ascii="Times New Roman" w:eastAsia="Times New Roman" w:hAnsi="Times New Roman" w:cs="Times New Roman"/>
                <w:color w:val="000000"/>
                <w:sz w:val="24"/>
                <w:szCs w:val="24"/>
                <w:lang w:eastAsia="vi-VN"/>
              </w:rPr>
              <w:t> </w:t>
            </w:r>
          </w:p>
        </w:tc>
        <w:tc>
          <w:tcPr>
            <w:tcW w:w="568" w:type="pct"/>
            <w:tcBorders>
              <w:top w:val="nil"/>
              <w:left w:val="nil"/>
              <w:bottom w:val="single" w:sz="8" w:space="0" w:color="auto"/>
              <w:right w:val="single" w:sz="8" w:space="0" w:color="auto"/>
            </w:tcBorders>
            <w:shd w:val="clear" w:color="auto" w:fill="FFFFFF"/>
            <w:vAlign w:val="center"/>
            <w:hideMark/>
          </w:tcPr>
          <w:p w:rsidR="00A05958" w:rsidRPr="00A05958" w:rsidRDefault="00A05958" w:rsidP="00A05958">
            <w:pPr>
              <w:snapToGrid w:val="0"/>
              <w:spacing w:before="120" w:after="100" w:afterAutospacing="1" w:line="240" w:lineRule="auto"/>
              <w:jc w:val="center"/>
              <w:rPr>
                <w:rFonts w:ascii="Times New Roman" w:eastAsia="Times New Roman" w:hAnsi="Times New Roman" w:cs="Times New Roman"/>
                <w:sz w:val="24"/>
                <w:szCs w:val="24"/>
                <w:lang w:eastAsia="vi-VN"/>
              </w:rPr>
            </w:pPr>
            <w:r w:rsidRPr="00A05958">
              <w:rPr>
                <w:rFonts w:ascii="Times New Roman" w:eastAsia="Times New Roman" w:hAnsi="Times New Roman" w:cs="Times New Roman"/>
                <w:color w:val="000000"/>
                <w:sz w:val="24"/>
                <w:szCs w:val="24"/>
                <w:lang w:eastAsia="vi-VN"/>
              </w:rPr>
              <w:t> </w:t>
            </w:r>
          </w:p>
        </w:tc>
        <w:tc>
          <w:tcPr>
            <w:tcW w:w="338" w:type="pct"/>
            <w:tcBorders>
              <w:top w:val="nil"/>
              <w:left w:val="nil"/>
              <w:bottom w:val="single" w:sz="8" w:space="0" w:color="auto"/>
              <w:right w:val="single" w:sz="8" w:space="0" w:color="auto"/>
            </w:tcBorders>
            <w:shd w:val="clear" w:color="auto" w:fill="FFFFFF"/>
            <w:vAlign w:val="center"/>
            <w:hideMark/>
          </w:tcPr>
          <w:p w:rsidR="00A05958" w:rsidRPr="00A05958" w:rsidRDefault="00A05958" w:rsidP="00A05958">
            <w:pPr>
              <w:snapToGrid w:val="0"/>
              <w:spacing w:before="120" w:after="100" w:afterAutospacing="1" w:line="240" w:lineRule="auto"/>
              <w:jc w:val="center"/>
              <w:rPr>
                <w:rFonts w:ascii="Times New Roman" w:eastAsia="Times New Roman" w:hAnsi="Times New Roman" w:cs="Times New Roman"/>
                <w:sz w:val="24"/>
                <w:szCs w:val="24"/>
                <w:lang w:eastAsia="vi-VN"/>
              </w:rPr>
            </w:pPr>
            <w:r w:rsidRPr="00A05958">
              <w:rPr>
                <w:rFonts w:ascii="Times New Roman" w:eastAsia="Times New Roman" w:hAnsi="Times New Roman" w:cs="Times New Roman"/>
                <w:color w:val="000000"/>
                <w:sz w:val="24"/>
                <w:szCs w:val="24"/>
                <w:lang w:eastAsia="vi-VN"/>
              </w:rPr>
              <w:t> </w:t>
            </w:r>
          </w:p>
        </w:tc>
        <w:tc>
          <w:tcPr>
            <w:tcW w:w="433" w:type="pct"/>
            <w:tcBorders>
              <w:top w:val="nil"/>
              <w:left w:val="nil"/>
              <w:bottom w:val="single" w:sz="8" w:space="0" w:color="auto"/>
              <w:right w:val="single" w:sz="8" w:space="0" w:color="auto"/>
            </w:tcBorders>
            <w:shd w:val="clear" w:color="auto" w:fill="FFFFFF"/>
            <w:vAlign w:val="center"/>
            <w:hideMark/>
          </w:tcPr>
          <w:p w:rsidR="00A05958" w:rsidRPr="00A05958" w:rsidRDefault="00A05958" w:rsidP="00A05958">
            <w:pPr>
              <w:snapToGrid w:val="0"/>
              <w:spacing w:before="120" w:after="100" w:afterAutospacing="1" w:line="240" w:lineRule="auto"/>
              <w:jc w:val="center"/>
              <w:rPr>
                <w:rFonts w:ascii="Times New Roman" w:eastAsia="Times New Roman" w:hAnsi="Times New Roman" w:cs="Times New Roman"/>
                <w:sz w:val="24"/>
                <w:szCs w:val="24"/>
                <w:lang w:eastAsia="vi-VN"/>
              </w:rPr>
            </w:pPr>
            <w:r w:rsidRPr="00A05958">
              <w:rPr>
                <w:rFonts w:ascii="Times New Roman" w:eastAsia="Times New Roman" w:hAnsi="Times New Roman" w:cs="Times New Roman"/>
                <w:color w:val="000000"/>
                <w:sz w:val="24"/>
                <w:szCs w:val="24"/>
                <w:lang w:eastAsia="vi-VN"/>
              </w:rPr>
              <w:t> </w:t>
            </w:r>
          </w:p>
        </w:tc>
        <w:tc>
          <w:tcPr>
            <w:tcW w:w="364" w:type="pct"/>
            <w:tcBorders>
              <w:top w:val="nil"/>
              <w:left w:val="nil"/>
              <w:bottom w:val="single" w:sz="8" w:space="0" w:color="auto"/>
              <w:right w:val="single" w:sz="8" w:space="0" w:color="auto"/>
            </w:tcBorders>
            <w:shd w:val="clear" w:color="auto" w:fill="FFFFFF"/>
            <w:vAlign w:val="center"/>
            <w:hideMark/>
          </w:tcPr>
          <w:p w:rsidR="00A05958" w:rsidRPr="00A05958" w:rsidRDefault="00A05958" w:rsidP="00A05958">
            <w:pPr>
              <w:snapToGrid w:val="0"/>
              <w:spacing w:before="120" w:after="100" w:afterAutospacing="1" w:line="240" w:lineRule="auto"/>
              <w:jc w:val="center"/>
              <w:rPr>
                <w:rFonts w:ascii="Times New Roman" w:eastAsia="Times New Roman" w:hAnsi="Times New Roman" w:cs="Times New Roman"/>
                <w:sz w:val="24"/>
                <w:szCs w:val="24"/>
                <w:lang w:eastAsia="vi-VN"/>
              </w:rPr>
            </w:pPr>
            <w:r w:rsidRPr="00A05958">
              <w:rPr>
                <w:rFonts w:ascii="Times New Roman" w:eastAsia="Times New Roman" w:hAnsi="Times New Roman" w:cs="Times New Roman"/>
                <w:color w:val="000000"/>
                <w:sz w:val="24"/>
                <w:szCs w:val="24"/>
                <w:lang w:eastAsia="vi-VN"/>
              </w:rPr>
              <w:t> </w:t>
            </w:r>
          </w:p>
        </w:tc>
        <w:tc>
          <w:tcPr>
            <w:tcW w:w="372" w:type="pct"/>
            <w:tcBorders>
              <w:top w:val="nil"/>
              <w:left w:val="nil"/>
              <w:bottom w:val="single" w:sz="8" w:space="0" w:color="auto"/>
              <w:right w:val="single" w:sz="8" w:space="0" w:color="auto"/>
            </w:tcBorders>
            <w:shd w:val="clear" w:color="auto" w:fill="FFFFFF"/>
            <w:vAlign w:val="center"/>
            <w:hideMark/>
          </w:tcPr>
          <w:p w:rsidR="00A05958" w:rsidRPr="00A05958" w:rsidRDefault="00A05958" w:rsidP="00A05958">
            <w:pPr>
              <w:snapToGrid w:val="0"/>
              <w:spacing w:before="120" w:after="100" w:afterAutospacing="1" w:line="240" w:lineRule="auto"/>
              <w:jc w:val="center"/>
              <w:rPr>
                <w:rFonts w:ascii="Times New Roman" w:eastAsia="Times New Roman" w:hAnsi="Times New Roman" w:cs="Times New Roman"/>
                <w:sz w:val="24"/>
                <w:szCs w:val="24"/>
                <w:lang w:eastAsia="vi-VN"/>
              </w:rPr>
            </w:pPr>
            <w:r w:rsidRPr="00A05958">
              <w:rPr>
                <w:rFonts w:ascii="Times New Roman" w:eastAsia="Times New Roman" w:hAnsi="Times New Roman" w:cs="Times New Roman"/>
                <w:color w:val="000000"/>
                <w:sz w:val="24"/>
                <w:szCs w:val="24"/>
                <w:lang w:eastAsia="vi-VN"/>
              </w:rPr>
              <w:t> </w:t>
            </w:r>
          </w:p>
        </w:tc>
        <w:tc>
          <w:tcPr>
            <w:tcW w:w="417" w:type="pct"/>
            <w:tcBorders>
              <w:top w:val="nil"/>
              <w:left w:val="nil"/>
              <w:bottom w:val="single" w:sz="8" w:space="0" w:color="auto"/>
              <w:right w:val="single" w:sz="8" w:space="0" w:color="auto"/>
            </w:tcBorders>
            <w:shd w:val="clear" w:color="auto" w:fill="FFFFFF"/>
            <w:vAlign w:val="center"/>
            <w:hideMark/>
          </w:tcPr>
          <w:p w:rsidR="00A05958" w:rsidRPr="00A05958" w:rsidRDefault="00A05958" w:rsidP="00A05958">
            <w:pPr>
              <w:snapToGrid w:val="0"/>
              <w:spacing w:before="120" w:after="100" w:afterAutospacing="1" w:line="240" w:lineRule="auto"/>
              <w:jc w:val="center"/>
              <w:rPr>
                <w:rFonts w:ascii="Times New Roman" w:eastAsia="Times New Roman" w:hAnsi="Times New Roman" w:cs="Times New Roman"/>
                <w:sz w:val="24"/>
                <w:szCs w:val="24"/>
                <w:lang w:eastAsia="vi-VN"/>
              </w:rPr>
            </w:pPr>
            <w:r w:rsidRPr="00A05958">
              <w:rPr>
                <w:rFonts w:ascii="Times New Roman" w:eastAsia="Times New Roman" w:hAnsi="Times New Roman" w:cs="Times New Roman"/>
                <w:color w:val="000000"/>
                <w:sz w:val="24"/>
                <w:szCs w:val="24"/>
                <w:lang w:eastAsia="vi-VN"/>
              </w:rPr>
              <w:t> </w:t>
            </w:r>
          </w:p>
        </w:tc>
        <w:tc>
          <w:tcPr>
            <w:tcW w:w="510" w:type="pct"/>
            <w:tcBorders>
              <w:top w:val="nil"/>
              <w:left w:val="nil"/>
              <w:bottom w:val="single" w:sz="8" w:space="0" w:color="auto"/>
              <w:right w:val="single" w:sz="8" w:space="0" w:color="auto"/>
            </w:tcBorders>
            <w:shd w:val="clear" w:color="auto" w:fill="FFFFFF"/>
            <w:vAlign w:val="center"/>
            <w:hideMark/>
          </w:tcPr>
          <w:p w:rsidR="00A05958" w:rsidRPr="00A05958" w:rsidRDefault="00A05958" w:rsidP="00A05958">
            <w:pPr>
              <w:snapToGrid w:val="0"/>
              <w:spacing w:before="120" w:after="100" w:afterAutospacing="1" w:line="240" w:lineRule="auto"/>
              <w:jc w:val="center"/>
              <w:rPr>
                <w:rFonts w:ascii="Times New Roman" w:eastAsia="Times New Roman" w:hAnsi="Times New Roman" w:cs="Times New Roman"/>
                <w:sz w:val="24"/>
                <w:szCs w:val="24"/>
                <w:lang w:eastAsia="vi-VN"/>
              </w:rPr>
            </w:pPr>
            <w:r w:rsidRPr="00A05958">
              <w:rPr>
                <w:rFonts w:ascii="Times New Roman" w:eastAsia="Times New Roman" w:hAnsi="Times New Roman" w:cs="Times New Roman"/>
                <w:color w:val="000000"/>
                <w:sz w:val="24"/>
                <w:szCs w:val="24"/>
                <w:lang w:eastAsia="vi-VN"/>
              </w:rPr>
              <w:t> </w:t>
            </w:r>
          </w:p>
        </w:tc>
        <w:tc>
          <w:tcPr>
            <w:tcW w:w="349" w:type="pct"/>
            <w:tcBorders>
              <w:top w:val="nil"/>
              <w:left w:val="nil"/>
              <w:bottom w:val="single" w:sz="8" w:space="0" w:color="auto"/>
              <w:right w:val="single" w:sz="8" w:space="0" w:color="auto"/>
            </w:tcBorders>
            <w:shd w:val="clear" w:color="auto" w:fill="FFFFFF"/>
            <w:vAlign w:val="center"/>
            <w:hideMark/>
          </w:tcPr>
          <w:p w:rsidR="00A05958" w:rsidRPr="00A05958" w:rsidRDefault="00A05958" w:rsidP="00A05958">
            <w:pPr>
              <w:snapToGrid w:val="0"/>
              <w:spacing w:before="120" w:after="100" w:afterAutospacing="1" w:line="240" w:lineRule="auto"/>
              <w:jc w:val="center"/>
              <w:rPr>
                <w:rFonts w:ascii="Times New Roman" w:eastAsia="Times New Roman" w:hAnsi="Times New Roman" w:cs="Times New Roman"/>
                <w:sz w:val="24"/>
                <w:szCs w:val="24"/>
                <w:lang w:eastAsia="vi-VN"/>
              </w:rPr>
            </w:pPr>
            <w:r w:rsidRPr="00A05958">
              <w:rPr>
                <w:rFonts w:ascii="Times New Roman" w:eastAsia="Times New Roman" w:hAnsi="Times New Roman" w:cs="Times New Roman"/>
                <w:color w:val="000000"/>
                <w:sz w:val="24"/>
                <w:szCs w:val="24"/>
                <w:lang w:eastAsia="vi-VN"/>
              </w:rPr>
              <w:t> </w:t>
            </w:r>
          </w:p>
        </w:tc>
        <w:tc>
          <w:tcPr>
            <w:tcW w:w="353" w:type="pct"/>
            <w:tcBorders>
              <w:top w:val="nil"/>
              <w:left w:val="nil"/>
              <w:bottom w:val="single" w:sz="8" w:space="0" w:color="auto"/>
              <w:right w:val="single" w:sz="8" w:space="0" w:color="auto"/>
            </w:tcBorders>
            <w:shd w:val="clear" w:color="auto" w:fill="FFFFFF"/>
            <w:vAlign w:val="center"/>
            <w:hideMark/>
          </w:tcPr>
          <w:p w:rsidR="00A05958" w:rsidRPr="00A05958" w:rsidRDefault="00A05958" w:rsidP="00A05958">
            <w:pPr>
              <w:snapToGrid w:val="0"/>
              <w:spacing w:before="120" w:after="100" w:afterAutospacing="1" w:line="240" w:lineRule="auto"/>
              <w:jc w:val="center"/>
              <w:rPr>
                <w:rFonts w:ascii="Times New Roman" w:eastAsia="Times New Roman" w:hAnsi="Times New Roman" w:cs="Times New Roman"/>
                <w:sz w:val="24"/>
                <w:szCs w:val="24"/>
                <w:lang w:eastAsia="vi-VN"/>
              </w:rPr>
            </w:pPr>
            <w:r w:rsidRPr="00A05958">
              <w:rPr>
                <w:rFonts w:ascii="Times New Roman" w:eastAsia="Times New Roman" w:hAnsi="Times New Roman" w:cs="Times New Roman"/>
                <w:color w:val="000000"/>
                <w:sz w:val="24"/>
                <w:szCs w:val="24"/>
                <w:lang w:eastAsia="vi-VN"/>
              </w:rPr>
              <w:t> </w:t>
            </w:r>
          </w:p>
        </w:tc>
      </w:tr>
      <w:tr w:rsidR="00A05958" w:rsidRPr="00A05958" w:rsidTr="00A05958">
        <w:trPr>
          <w:tblCellSpacing w:w="0" w:type="dxa"/>
        </w:trPr>
        <w:tc>
          <w:tcPr>
            <w:tcW w:w="283" w:type="pct"/>
            <w:tcBorders>
              <w:top w:val="nil"/>
              <w:left w:val="single" w:sz="8" w:space="0" w:color="auto"/>
              <w:bottom w:val="single" w:sz="8" w:space="0" w:color="auto"/>
              <w:right w:val="single" w:sz="8" w:space="0" w:color="auto"/>
            </w:tcBorders>
            <w:shd w:val="clear" w:color="auto" w:fill="FFFFFF"/>
            <w:vAlign w:val="center"/>
            <w:hideMark/>
          </w:tcPr>
          <w:p w:rsidR="00A05958" w:rsidRPr="00A05958" w:rsidRDefault="00A05958" w:rsidP="00A05958">
            <w:pPr>
              <w:snapToGrid w:val="0"/>
              <w:spacing w:before="120" w:after="100" w:afterAutospacing="1" w:line="240" w:lineRule="auto"/>
              <w:jc w:val="center"/>
              <w:rPr>
                <w:rFonts w:ascii="Times New Roman" w:eastAsia="Times New Roman" w:hAnsi="Times New Roman" w:cs="Times New Roman"/>
                <w:sz w:val="24"/>
                <w:szCs w:val="24"/>
                <w:lang w:eastAsia="vi-VN"/>
              </w:rPr>
            </w:pPr>
            <w:r w:rsidRPr="00A05958">
              <w:rPr>
                <w:rFonts w:ascii="Times New Roman" w:eastAsia="Times New Roman" w:hAnsi="Times New Roman" w:cs="Times New Roman"/>
                <w:color w:val="000000"/>
                <w:sz w:val="24"/>
                <w:szCs w:val="24"/>
                <w:lang w:eastAsia="vi-VN"/>
              </w:rPr>
              <w:t> </w:t>
            </w:r>
          </w:p>
        </w:tc>
        <w:tc>
          <w:tcPr>
            <w:tcW w:w="331" w:type="pct"/>
            <w:tcBorders>
              <w:top w:val="nil"/>
              <w:left w:val="nil"/>
              <w:bottom w:val="single" w:sz="8" w:space="0" w:color="auto"/>
              <w:right w:val="single" w:sz="8" w:space="0" w:color="auto"/>
            </w:tcBorders>
            <w:shd w:val="clear" w:color="auto" w:fill="FFFFFF"/>
            <w:vAlign w:val="center"/>
            <w:hideMark/>
          </w:tcPr>
          <w:p w:rsidR="00A05958" w:rsidRPr="00A05958" w:rsidRDefault="00A05958" w:rsidP="00A05958">
            <w:pPr>
              <w:snapToGrid w:val="0"/>
              <w:spacing w:before="120" w:after="100" w:afterAutospacing="1" w:line="240" w:lineRule="auto"/>
              <w:jc w:val="center"/>
              <w:rPr>
                <w:rFonts w:ascii="Times New Roman" w:eastAsia="Times New Roman" w:hAnsi="Times New Roman" w:cs="Times New Roman"/>
                <w:sz w:val="24"/>
                <w:szCs w:val="24"/>
                <w:lang w:eastAsia="vi-VN"/>
              </w:rPr>
            </w:pPr>
            <w:r w:rsidRPr="00A05958">
              <w:rPr>
                <w:rFonts w:ascii="Times New Roman" w:eastAsia="Times New Roman" w:hAnsi="Times New Roman" w:cs="Times New Roman"/>
                <w:color w:val="000000"/>
                <w:sz w:val="24"/>
                <w:szCs w:val="24"/>
                <w:lang w:eastAsia="vi-VN"/>
              </w:rPr>
              <w:t> </w:t>
            </w:r>
          </w:p>
        </w:tc>
        <w:tc>
          <w:tcPr>
            <w:tcW w:w="682" w:type="pct"/>
            <w:tcBorders>
              <w:top w:val="nil"/>
              <w:left w:val="nil"/>
              <w:bottom w:val="single" w:sz="8" w:space="0" w:color="auto"/>
              <w:right w:val="single" w:sz="8" w:space="0" w:color="auto"/>
            </w:tcBorders>
            <w:shd w:val="clear" w:color="auto" w:fill="FFFFFF"/>
            <w:vAlign w:val="center"/>
            <w:hideMark/>
          </w:tcPr>
          <w:p w:rsidR="00A05958" w:rsidRPr="00A05958" w:rsidRDefault="00A05958" w:rsidP="00A05958">
            <w:pPr>
              <w:snapToGrid w:val="0"/>
              <w:spacing w:before="120" w:after="100" w:afterAutospacing="1" w:line="240" w:lineRule="auto"/>
              <w:jc w:val="center"/>
              <w:rPr>
                <w:rFonts w:ascii="Times New Roman" w:eastAsia="Times New Roman" w:hAnsi="Times New Roman" w:cs="Times New Roman"/>
                <w:sz w:val="24"/>
                <w:szCs w:val="24"/>
                <w:lang w:eastAsia="vi-VN"/>
              </w:rPr>
            </w:pPr>
            <w:r w:rsidRPr="00A05958">
              <w:rPr>
                <w:rFonts w:ascii="Times New Roman" w:eastAsia="Times New Roman" w:hAnsi="Times New Roman" w:cs="Times New Roman"/>
                <w:color w:val="000000"/>
                <w:sz w:val="24"/>
                <w:szCs w:val="24"/>
                <w:lang w:eastAsia="vi-VN"/>
              </w:rPr>
              <w:t> </w:t>
            </w:r>
          </w:p>
        </w:tc>
        <w:tc>
          <w:tcPr>
            <w:tcW w:w="568" w:type="pct"/>
            <w:tcBorders>
              <w:top w:val="nil"/>
              <w:left w:val="nil"/>
              <w:bottom w:val="single" w:sz="8" w:space="0" w:color="auto"/>
              <w:right w:val="single" w:sz="8" w:space="0" w:color="auto"/>
            </w:tcBorders>
            <w:shd w:val="clear" w:color="auto" w:fill="FFFFFF"/>
            <w:vAlign w:val="center"/>
            <w:hideMark/>
          </w:tcPr>
          <w:p w:rsidR="00A05958" w:rsidRPr="00A05958" w:rsidRDefault="00A05958" w:rsidP="00A05958">
            <w:pPr>
              <w:snapToGrid w:val="0"/>
              <w:spacing w:before="120" w:after="100" w:afterAutospacing="1" w:line="240" w:lineRule="auto"/>
              <w:jc w:val="center"/>
              <w:rPr>
                <w:rFonts w:ascii="Times New Roman" w:eastAsia="Times New Roman" w:hAnsi="Times New Roman" w:cs="Times New Roman"/>
                <w:sz w:val="24"/>
                <w:szCs w:val="24"/>
                <w:lang w:eastAsia="vi-VN"/>
              </w:rPr>
            </w:pPr>
            <w:r w:rsidRPr="00A05958">
              <w:rPr>
                <w:rFonts w:ascii="Times New Roman" w:eastAsia="Times New Roman" w:hAnsi="Times New Roman" w:cs="Times New Roman"/>
                <w:color w:val="000000"/>
                <w:sz w:val="24"/>
                <w:szCs w:val="24"/>
                <w:lang w:eastAsia="vi-VN"/>
              </w:rPr>
              <w:t> </w:t>
            </w:r>
          </w:p>
        </w:tc>
        <w:tc>
          <w:tcPr>
            <w:tcW w:w="338" w:type="pct"/>
            <w:tcBorders>
              <w:top w:val="nil"/>
              <w:left w:val="nil"/>
              <w:bottom w:val="single" w:sz="8" w:space="0" w:color="auto"/>
              <w:right w:val="single" w:sz="8" w:space="0" w:color="auto"/>
            </w:tcBorders>
            <w:shd w:val="clear" w:color="auto" w:fill="FFFFFF"/>
            <w:vAlign w:val="center"/>
            <w:hideMark/>
          </w:tcPr>
          <w:p w:rsidR="00A05958" w:rsidRPr="00A05958" w:rsidRDefault="00A05958" w:rsidP="00A05958">
            <w:pPr>
              <w:snapToGrid w:val="0"/>
              <w:spacing w:before="120" w:after="100" w:afterAutospacing="1" w:line="240" w:lineRule="auto"/>
              <w:jc w:val="center"/>
              <w:rPr>
                <w:rFonts w:ascii="Times New Roman" w:eastAsia="Times New Roman" w:hAnsi="Times New Roman" w:cs="Times New Roman"/>
                <w:sz w:val="24"/>
                <w:szCs w:val="24"/>
                <w:lang w:eastAsia="vi-VN"/>
              </w:rPr>
            </w:pPr>
            <w:r w:rsidRPr="00A05958">
              <w:rPr>
                <w:rFonts w:ascii="Times New Roman" w:eastAsia="Times New Roman" w:hAnsi="Times New Roman" w:cs="Times New Roman"/>
                <w:color w:val="000000"/>
                <w:sz w:val="24"/>
                <w:szCs w:val="24"/>
                <w:lang w:eastAsia="vi-VN"/>
              </w:rPr>
              <w:t> </w:t>
            </w:r>
          </w:p>
        </w:tc>
        <w:tc>
          <w:tcPr>
            <w:tcW w:w="433" w:type="pct"/>
            <w:tcBorders>
              <w:top w:val="nil"/>
              <w:left w:val="nil"/>
              <w:bottom w:val="single" w:sz="8" w:space="0" w:color="auto"/>
              <w:right w:val="single" w:sz="8" w:space="0" w:color="auto"/>
            </w:tcBorders>
            <w:shd w:val="clear" w:color="auto" w:fill="FFFFFF"/>
            <w:vAlign w:val="center"/>
            <w:hideMark/>
          </w:tcPr>
          <w:p w:rsidR="00A05958" w:rsidRPr="00A05958" w:rsidRDefault="00A05958" w:rsidP="00A05958">
            <w:pPr>
              <w:snapToGrid w:val="0"/>
              <w:spacing w:before="120" w:after="100" w:afterAutospacing="1" w:line="240" w:lineRule="auto"/>
              <w:jc w:val="center"/>
              <w:rPr>
                <w:rFonts w:ascii="Times New Roman" w:eastAsia="Times New Roman" w:hAnsi="Times New Roman" w:cs="Times New Roman"/>
                <w:sz w:val="24"/>
                <w:szCs w:val="24"/>
                <w:lang w:eastAsia="vi-VN"/>
              </w:rPr>
            </w:pPr>
            <w:r w:rsidRPr="00A05958">
              <w:rPr>
                <w:rFonts w:ascii="Times New Roman" w:eastAsia="Times New Roman" w:hAnsi="Times New Roman" w:cs="Times New Roman"/>
                <w:color w:val="000000"/>
                <w:sz w:val="24"/>
                <w:szCs w:val="24"/>
                <w:lang w:eastAsia="vi-VN"/>
              </w:rPr>
              <w:t> </w:t>
            </w:r>
          </w:p>
        </w:tc>
        <w:tc>
          <w:tcPr>
            <w:tcW w:w="364" w:type="pct"/>
            <w:tcBorders>
              <w:top w:val="nil"/>
              <w:left w:val="nil"/>
              <w:bottom w:val="single" w:sz="8" w:space="0" w:color="auto"/>
              <w:right w:val="single" w:sz="8" w:space="0" w:color="auto"/>
            </w:tcBorders>
            <w:shd w:val="clear" w:color="auto" w:fill="FFFFFF"/>
            <w:vAlign w:val="center"/>
            <w:hideMark/>
          </w:tcPr>
          <w:p w:rsidR="00A05958" w:rsidRPr="00A05958" w:rsidRDefault="00A05958" w:rsidP="00A05958">
            <w:pPr>
              <w:snapToGrid w:val="0"/>
              <w:spacing w:before="120" w:after="100" w:afterAutospacing="1" w:line="240" w:lineRule="auto"/>
              <w:jc w:val="center"/>
              <w:rPr>
                <w:rFonts w:ascii="Times New Roman" w:eastAsia="Times New Roman" w:hAnsi="Times New Roman" w:cs="Times New Roman"/>
                <w:sz w:val="24"/>
                <w:szCs w:val="24"/>
                <w:lang w:eastAsia="vi-VN"/>
              </w:rPr>
            </w:pPr>
            <w:r w:rsidRPr="00A05958">
              <w:rPr>
                <w:rFonts w:ascii="Times New Roman" w:eastAsia="Times New Roman" w:hAnsi="Times New Roman" w:cs="Times New Roman"/>
                <w:color w:val="000000"/>
                <w:sz w:val="24"/>
                <w:szCs w:val="24"/>
                <w:lang w:eastAsia="vi-VN"/>
              </w:rPr>
              <w:t> </w:t>
            </w:r>
          </w:p>
        </w:tc>
        <w:tc>
          <w:tcPr>
            <w:tcW w:w="372" w:type="pct"/>
            <w:tcBorders>
              <w:top w:val="nil"/>
              <w:left w:val="nil"/>
              <w:bottom w:val="single" w:sz="8" w:space="0" w:color="auto"/>
              <w:right w:val="single" w:sz="8" w:space="0" w:color="auto"/>
            </w:tcBorders>
            <w:shd w:val="clear" w:color="auto" w:fill="FFFFFF"/>
            <w:vAlign w:val="center"/>
            <w:hideMark/>
          </w:tcPr>
          <w:p w:rsidR="00A05958" w:rsidRPr="00A05958" w:rsidRDefault="00A05958" w:rsidP="00A05958">
            <w:pPr>
              <w:snapToGrid w:val="0"/>
              <w:spacing w:before="120" w:after="100" w:afterAutospacing="1" w:line="240" w:lineRule="auto"/>
              <w:jc w:val="center"/>
              <w:rPr>
                <w:rFonts w:ascii="Times New Roman" w:eastAsia="Times New Roman" w:hAnsi="Times New Roman" w:cs="Times New Roman"/>
                <w:sz w:val="24"/>
                <w:szCs w:val="24"/>
                <w:lang w:eastAsia="vi-VN"/>
              </w:rPr>
            </w:pPr>
            <w:r w:rsidRPr="00A05958">
              <w:rPr>
                <w:rFonts w:ascii="Times New Roman" w:eastAsia="Times New Roman" w:hAnsi="Times New Roman" w:cs="Times New Roman"/>
                <w:color w:val="000000"/>
                <w:sz w:val="24"/>
                <w:szCs w:val="24"/>
                <w:lang w:eastAsia="vi-VN"/>
              </w:rPr>
              <w:t> </w:t>
            </w:r>
          </w:p>
        </w:tc>
        <w:tc>
          <w:tcPr>
            <w:tcW w:w="417" w:type="pct"/>
            <w:tcBorders>
              <w:top w:val="nil"/>
              <w:left w:val="nil"/>
              <w:bottom w:val="single" w:sz="8" w:space="0" w:color="auto"/>
              <w:right w:val="single" w:sz="8" w:space="0" w:color="auto"/>
            </w:tcBorders>
            <w:shd w:val="clear" w:color="auto" w:fill="FFFFFF"/>
            <w:vAlign w:val="center"/>
            <w:hideMark/>
          </w:tcPr>
          <w:p w:rsidR="00A05958" w:rsidRPr="00A05958" w:rsidRDefault="00A05958" w:rsidP="00A05958">
            <w:pPr>
              <w:snapToGrid w:val="0"/>
              <w:spacing w:before="120" w:after="100" w:afterAutospacing="1" w:line="240" w:lineRule="auto"/>
              <w:jc w:val="center"/>
              <w:rPr>
                <w:rFonts w:ascii="Times New Roman" w:eastAsia="Times New Roman" w:hAnsi="Times New Roman" w:cs="Times New Roman"/>
                <w:sz w:val="24"/>
                <w:szCs w:val="24"/>
                <w:lang w:eastAsia="vi-VN"/>
              </w:rPr>
            </w:pPr>
            <w:r w:rsidRPr="00A05958">
              <w:rPr>
                <w:rFonts w:ascii="Times New Roman" w:eastAsia="Times New Roman" w:hAnsi="Times New Roman" w:cs="Times New Roman"/>
                <w:color w:val="000000"/>
                <w:sz w:val="24"/>
                <w:szCs w:val="24"/>
                <w:lang w:eastAsia="vi-VN"/>
              </w:rPr>
              <w:t> </w:t>
            </w:r>
          </w:p>
        </w:tc>
        <w:tc>
          <w:tcPr>
            <w:tcW w:w="510" w:type="pct"/>
            <w:tcBorders>
              <w:top w:val="nil"/>
              <w:left w:val="nil"/>
              <w:bottom w:val="single" w:sz="8" w:space="0" w:color="auto"/>
              <w:right w:val="single" w:sz="8" w:space="0" w:color="auto"/>
            </w:tcBorders>
            <w:shd w:val="clear" w:color="auto" w:fill="FFFFFF"/>
            <w:vAlign w:val="center"/>
            <w:hideMark/>
          </w:tcPr>
          <w:p w:rsidR="00A05958" w:rsidRPr="00A05958" w:rsidRDefault="00A05958" w:rsidP="00A05958">
            <w:pPr>
              <w:snapToGrid w:val="0"/>
              <w:spacing w:before="120" w:after="100" w:afterAutospacing="1" w:line="240" w:lineRule="auto"/>
              <w:jc w:val="center"/>
              <w:rPr>
                <w:rFonts w:ascii="Times New Roman" w:eastAsia="Times New Roman" w:hAnsi="Times New Roman" w:cs="Times New Roman"/>
                <w:sz w:val="24"/>
                <w:szCs w:val="24"/>
                <w:lang w:eastAsia="vi-VN"/>
              </w:rPr>
            </w:pPr>
            <w:r w:rsidRPr="00A05958">
              <w:rPr>
                <w:rFonts w:ascii="Times New Roman" w:eastAsia="Times New Roman" w:hAnsi="Times New Roman" w:cs="Times New Roman"/>
                <w:color w:val="000000"/>
                <w:sz w:val="24"/>
                <w:szCs w:val="24"/>
                <w:lang w:eastAsia="vi-VN"/>
              </w:rPr>
              <w:t> </w:t>
            </w:r>
          </w:p>
        </w:tc>
        <w:tc>
          <w:tcPr>
            <w:tcW w:w="349" w:type="pct"/>
            <w:tcBorders>
              <w:top w:val="nil"/>
              <w:left w:val="nil"/>
              <w:bottom w:val="single" w:sz="8" w:space="0" w:color="auto"/>
              <w:right w:val="single" w:sz="8" w:space="0" w:color="auto"/>
            </w:tcBorders>
            <w:shd w:val="clear" w:color="auto" w:fill="FFFFFF"/>
            <w:vAlign w:val="center"/>
            <w:hideMark/>
          </w:tcPr>
          <w:p w:rsidR="00A05958" w:rsidRPr="00A05958" w:rsidRDefault="00A05958" w:rsidP="00A05958">
            <w:pPr>
              <w:snapToGrid w:val="0"/>
              <w:spacing w:before="120" w:after="100" w:afterAutospacing="1" w:line="240" w:lineRule="auto"/>
              <w:jc w:val="center"/>
              <w:rPr>
                <w:rFonts w:ascii="Times New Roman" w:eastAsia="Times New Roman" w:hAnsi="Times New Roman" w:cs="Times New Roman"/>
                <w:sz w:val="24"/>
                <w:szCs w:val="24"/>
                <w:lang w:eastAsia="vi-VN"/>
              </w:rPr>
            </w:pPr>
            <w:r w:rsidRPr="00A05958">
              <w:rPr>
                <w:rFonts w:ascii="Times New Roman" w:eastAsia="Times New Roman" w:hAnsi="Times New Roman" w:cs="Times New Roman"/>
                <w:color w:val="000000"/>
                <w:sz w:val="24"/>
                <w:szCs w:val="24"/>
                <w:lang w:eastAsia="vi-VN"/>
              </w:rPr>
              <w:t> </w:t>
            </w:r>
          </w:p>
        </w:tc>
        <w:tc>
          <w:tcPr>
            <w:tcW w:w="353" w:type="pct"/>
            <w:tcBorders>
              <w:top w:val="nil"/>
              <w:left w:val="nil"/>
              <w:bottom w:val="single" w:sz="8" w:space="0" w:color="auto"/>
              <w:right w:val="single" w:sz="8" w:space="0" w:color="auto"/>
            </w:tcBorders>
            <w:shd w:val="clear" w:color="auto" w:fill="FFFFFF"/>
            <w:vAlign w:val="center"/>
            <w:hideMark/>
          </w:tcPr>
          <w:p w:rsidR="00A05958" w:rsidRPr="00A05958" w:rsidRDefault="00A05958" w:rsidP="00A05958">
            <w:pPr>
              <w:snapToGrid w:val="0"/>
              <w:spacing w:before="120" w:after="100" w:afterAutospacing="1" w:line="240" w:lineRule="auto"/>
              <w:jc w:val="center"/>
              <w:rPr>
                <w:rFonts w:ascii="Times New Roman" w:eastAsia="Times New Roman" w:hAnsi="Times New Roman" w:cs="Times New Roman"/>
                <w:sz w:val="24"/>
                <w:szCs w:val="24"/>
                <w:lang w:eastAsia="vi-VN"/>
              </w:rPr>
            </w:pPr>
            <w:r w:rsidRPr="00A05958">
              <w:rPr>
                <w:rFonts w:ascii="Times New Roman" w:eastAsia="Times New Roman" w:hAnsi="Times New Roman" w:cs="Times New Roman"/>
                <w:color w:val="000000"/>
                <w:sz w:val="24"/>
                <w:szCs w:val="24"/>
                <w:lang w:eastAsia="vi-VN"/>
              </w:rPr>
              <w:t> </w:t>
            </w:r>
          </w:p>
        </w:tc>
      </w:tr>
      <w:tr w:rsidR="00A05958" w:rsidRPr="00A05958" w:rsidTr="00A05958">
        <w:trPr>
          <w:tblCellSpacing w:w="0" w:type="dxa"/>
        </w:trPr>
        <w:tc>
          <w:tcPr>
            <w:tcW w:w="283" w:type="pct"/>
            <w:tcBorders>
              <w:top w:val="nil"/>
              <w:left w:val="single" w:sz="8" w:space="0" w:color="auto"/>
              <w:bottom w:val="nil"/>
              <w:right w:val="single" w:sz="8" w:space="0" w:color="auto"/>
            </w:tcBorders>
            <w:shd w:val="clear" w:color="auto" w:fill="FFFFFF"/>
            <w:vAlign w:val="center"/>
            <w:hideMark/>
          </w:tcPr>
          <w:p w:rsidR="00A05958" w:rsidRPr="00A05958" w:rsidRDefault="00A05958" w:rsidP="00A05958">
            <w:pPr>
              <w:snapToGrid w:val="0"/>
              <w:spacing w:before="120" w:after="100" w:afterAutospacing="1" w:line="240" w:lineRule="auto"/>
              <w:jc w:val="center"/>
              <w:rPr>
                <w:rFonts w:ascii="Times New Roman" w:eastAsia="Times New Roman" w:hAnsi="Times New Roman" w:cs="Times New Roman"/>
                <w:sz w:val="24"/>
                <w:szCs w:val="24"/>
                <w:lang w:eastAsia="vi-VN"/>
              </w:rPr>
            </w:pPr>
            <w:r w:rsidRPr="00A05958">
              <w:rPr>
                <w:rFonts w:ascii="Times New Roman" w:eastAsia="Times New Roman" w:hAnsi="Times New Roman" w:cs="Times New Roman"/>
                <w:color w:val="000000"/>
                <w:sz w:val="24"/>
                <w:szCs w:val="24"/>
                <w:lang w:eastAsia="vi-VN"/>
              </w:rPr>
              <w:t> </w:t>
            </w:r>
          </w:p>
        </w:tc>
        <w:tc>
          <w:tcPr>
            <w:tcW w:w="331" w:type="pct"/>
            <w:tcBorders>
              <w:top w:val="nil"/>
              <w:left w:val="nil"/>
              <w:bottom w:val="nil"/>
              <w:right w:val="single" w:sz="8" w:space="0" w:color="auto"/>
            </w:tcBorders>
            <w:shd w:val="clear" w:color="auto" w:fill="FFFFFF"/>
            <w:vAlign w:val="center"/>
            <w:hideMark/>
          </w:tcPr>
          <w:p w:rsidR="00A05958" w:rsidRPr="00A05958" w:rsidRDefault="00A05958" w:rsidP="00A05958">
            <w:pPr>
              <w:snapToGrid w:val="0"/>
              <w:spacing w:before="120" w:after="100" w:afterAutospacing="1" w:line="240" w:lineRule="auto"/>
              <w:jc w:val="center"/>
              <w:rPr>
                <w:rFonts w:ascii="Times New Roman" w:eastAsia="Times New Roman" w:hAnsi="Times New Roman" w:cs="Times New Roman"/>
                <w:sz w:val="24"/>
                <w:szCs w:val="24"/>
                <w:lang w:eastAsia="vi-VN"/>
              </w:rPr>
            </w:pPr>
            <w:r w:rsidRPr="00A05958">
              <w:rPr>
                <w:rFonts w:ascii="Times New Roman" w:eastAsia="Times New Roman" w:hAnsi="Times New Roman" w:cs="Times New Roman"/>
                <w:color w:val="000000"/>
                <w:sz w:val="24"/>
                <w:szCs w:val="24"/>
                <w:lang w:eastAsia="vi-VN"/>
              </w:rPr>
              <w:t> </w:t>
            </w:r>
          </w:p>
        </w:tc>
        <w:tc>
          <w:tcPr>
            <w:tcW w:w="682" w:type="pct"/>
            <w:tcBorders>
              <w:top w:val="nil"/>
              <w:left w:val="nil"/>
              <w:bottom w:val="nil"/>
              <w:right w:val="single" w:sz="8" w:space="0" w:color="auto"/>
            </w:tcBorders>
            <w:shd w:val="clear" w:color="auto" w:fill="FFFFFF"/>
            <w:vAlign w:val="center"/>
            <w:hideMark/>
          </w:tcPr>
          <w:p w:rsidR="00A05958" w:rsidRPr="00A05958" w:rsidRDefault="00A05958" w:rsidP="00A05958">
            <w:pPr>
              <w:snapToGrid w:val="0"/>
              <w:spacing w:before="120" w:after="100" w:afterAutospacing="1" w:line="240" w:lineRule="auto"/>
              <w:jc w:val="center"/>
              <w:rPr>
                <w:rFonts w:ascii="Times New Roman" w:eastAsia="Times New Roman" w:hAnsi="Times New Roman" w:cs="Times New Roman"/>
                <w:sz w:val="24"/>
                <w:szCs w:val="24"/>
                <w:lang w:eastAsia="vi-VN"/>
              </w:rPr>
            </w:pPr>
            <w:r w:rsidRPr="00A05958">
              <w:rPr>
                <w:rFonts w:ascii="Times New Roman" w:eastAsia="Times New Roman" w:hAnsi="Times New Roman" w:cs="Times New Roman"/>
                <w:color w:val="000000"/>
                <w:sz w:val="24"/>
                <w:szCs w:val="24"/>
                <w:lang w:eastAsia="vi-VN"/>
              </w:rPr>
              <w:t> </w:t>
            </w:r>
          </w:p>
        </w:tc>
        <w:tc>
          <w:tcPr>
            <w:tcW w:w="568" w:type="pct"/>
            <w:tcBorders>
              <w:top w:val="nil"/>
              <w:left w:val="nil"/>
              <w:bottom w:val="nil"/>
              <w:right w:val="single" w:sz="8" w:space="0" w:color="auto"/>
            </w:tcBorders>
            <w:shd w:val="clear" w:color="auto" w:fill="FFFFFF"/>
            <w:vAlign w:val="center"/>
            <w:hideMark/>
          </w:tcPr>
          <w:p w:rsidR="00A05958" w:rsidRPr="00A05958" w:rsidRDefault="00A05958" w:rsidP="00A05958">
            <w:pPr>
              <w:snapToGrid w:val="0"/>
              <w:spacing w:before="120" w:after="100" w:afterAutospacing="1" w:line="240" w:lineRule="auto"/>
              <w:jc w:val="center"/>
              <w:rPr>
                <w:rFonts w:ascii="Times New Roman" w:eastAsia="Times New Roman" w:hAnsi="Times New Roman" w:cs="Times New Roman"/>
                <w:sz w:val="24"/>
                <w:szCs w:val="24"/>
                <w:lang w:eastAsia="vi-VN"/>
              </w:rPr>
            </w:pPr>
            <w:r w:rsidRPr="00A05958">
              <w:rPr>
                <w:rFonts w:ascii="Times New Roman" w:eastAsia="Times New Roman" w:hAnsi="Times New Roman" w:cs="Times New Roman"/>
                <w:color w:val="000000"/>
                <w:sz w:val="24"/>
                <w:szCs w:val="24"/>
                <w:lang w:eastAsia="vi-VN"/>
              </w:rPr>
              <w:t> </w:t>
            </w:r>
          </w:p>
        </w:tc>
        <w:tc>
          <w:tcPr>
            <w:tcW w:w="338" w:type="pct"/>
            <w:tcBorders>
              <w:top w:val="nil"/>
              <w:left w:val="nil"/>
              <w:bottom w:val="nil"/>
              <w:right w:val="single" w:sz="8" w:space="0" w:color="auto"/>
            </w:tcBorders>
            <w:shd w:val="clear" w:color="auto" w:fill="FFFFFF"/>
            <w:vAlign w:val="center"/>
            <w:hideMark/>
          </w:tcPr>
          <w:p w:rsidR="00A05958" w:rsidRPr="00A05958" w:rsidRDefault="00A05958" w:rsidP="00A05958">
            <w:pPr>
              <w:snapToGrid w:val="0"/>
              <w:spacing w:before="120" w:after="100" w:afterAutospacing="1" w:line="240" w:lineRule="auto"/>
              <w:jc w:val="center"/>
              <w:rPr>
                <w:rFonts w:ascii="Times New Roman" w:eastAsia="Times New Roman" w:hAnsi="Times New Roman" w:cs="Times New Roman"/>
                <w:sz w:val="24"/>
                <w:szCs w:val="24"/>
                <w:lang w:eastAsia="vi-VN"/>
              </w:rPr>
            </w:pPr>
            <w:r w:rsidRPr="00A05958">
              <w:rPr>
                <w:rFonts w:ascii="Times New Roman" w:eastAsia="Times New Roman" w:hAnsi="Times New Roman" w:cs="Times New Roman"/>
                <w:color w:val="000000"/>
                <w:sz w:val="24"/>
                <w:szCs w:val="24"/>
                <w:lang w:eastAsia="vi-VN"/>
              </w:rPr>
              <w:t> </w:t>
            </w:r>
          </w:p>
        </w:tc>
        <w:tc>
          <w:tcPr>
            <w:tcW w:w="433" w:type="pct"/>
            <w:tcBorders>
              <w:top w:val="nil"/>
              <w:left w:val="nil"/>
              <w:bottom w:val="nil"/>
              <w:right w:val="single" w:sz="8" w:space="0" w:color="auto"/>
            </w:tcBorders>
            <w:shd w:val="clear" w:color="auto" w:fill="FFFFFF"/>
            <w:vAlign w:val="center"/>
            <w:hideMark/>
          </w:tcPr>
          <w:p w:rsidR="00A05958" w:rsidRPr="00A05958" w:rsidRDefault="00A05958" w:rsidP="00A05958">
            <w:pPr>
              <w:snapToGrid w:val="0"/>
              <w:spacing w:before="120" w:after="100" w:afterAutospacing="1" w:line="240" w:lineRule="auto"/>
              <w:jc w:val="center"/>
              <w:rPr>
                <w:rFonts w:ascii="Times New Roman" w:eastAsia="Times New Roman" w:hAnsi="Times New Roman" w:cs="Times New Roman"/>
                <w:sz w:val="24"/>
                <w:szCs w:val="24"/>
                <w:lang w:eastAsia="vi-VN"/>
              </w:rPr>
            </w:pPr>
            <w:r w:rsidRPr="00A05958">
              <w:rPr>
                <w:rFonts w:ascii="Times New Roman" w:eastAsia="Times New Roman" w:hAnsi="Times New Roman" w:cs="Times New Roman"/>
                <w:color w:val="000000"/>
                <w:sz w:val="24"/>
                <w:szCs w:val="24"/>
                <w:lang w:eastAsia="vi-VN"/>
              </w:rPr>
              <w:t> </w:t>
            </w:r>
          </w:p>
        </w:tc>
        <w:tc>
          <w:tcPr>
            <w:tcW w:w="364" w:type="pct"/>
            <w:tcBorders>
              <w:top w:val="nil"/>
              <w:left w:val="nil"/>
              <w:bottom w:val="nil"/>
              <w:right w:val="single" w:sz="8" w:space="0" w:color="auto"/>
            </w:tcBorders>
            <w:shd w:val="clear" w:color="auto" w:fill="FFFFFF"/>
            <w:vAlign w:val="center"/>
            <w:hideMark/>
          </w:tcPr>
          <w:p w:rsidR="00A05958" w:rsidRPr="00A05958" w:rsidRDefault="00A05958" w:rsidP="00A05958">
            <w:pPr>
              <w:snapToGrid w:val="0"/>
              <w:spacing w:before="120" w:after="100" w:afterAutospacing="1" w:line="240" w:lineRule="auto"/>
              <w:jc w:val="center"/>
              <w:rPr>
                <w:rFonts w:ascii="Times New Roman" w:eastAsia="Times New Roman" w:hAnsi="Times New Roman" w:cs="Times New Roman"/>
                <w:sz w:val="24"/>
                <w:szCs w:val="24"/>
                <w:lang w:eastAsia="vi-VN"/>
              </w:rPr>
            </w:pPr>
            <w:r w:rsidRPr="00A05958">
              <w:rPr>
                <w:rFonts w:ascii="Times New Roman" w:eastAsia="Times New Roman" w:hAnsi="Times New Roman" w:cs="Times New Roman"/>
                <w:color w:val="000000"/>
                <w:sz w:val="24"/>
                <w:szCs w:val="24"/>
                <w:lang w:eastAsia="vi-VN"/>
              </w:rPr>
              <w:t> </w:t>
            </w:r>
          </w:p>
        </w:tc>
        <w:tc>
          <w:tcPr>
            <w:tcW w:w="372" w:type="pct"/>
            <w:tcBorders>
              <w:top w:val="nil"/>
              <w:left w:val="nil"/>
              <w:bottom w:val="nil"/>
              <w:right w:val="single" w:sz="8" w:space="0" w:color="auto"/>
            </w:tcBorders>
            <w:shd w:val="clear" w:color="auto" w:fill="FFFFFF"/>
            <w:vAlign w:val="center"/>
            <w:hideMark/>
          </w:tcPr>
          <w:p w:rsidR="00A05958" w:rsidRPr="00A05958" w:rsidRDefault="00A05958" w:rsidP="00A05958">
            <w:pPr>
              <w:snapToGrid w:val="0"/>
              <w:spacing w:before="120" w:after="100" w:afterAutospacing="1" w:line="240" w:lineRule="auto"/>
              <w:jc w:val="center"/>
              <w:rPr>
                <w:rFonts w:ascii="Times New Roman" w:eastAsia="Times New Roman" w:hAnsi="Times New Roman" w:cs="Times New Roman"/>
                <w:sz w:val="24"/>
                <w:szCs w:val="24"/>
                <w:lang w:eastAsia="vi-VN"/>
              </w:rPr>
            </w:pPr>
            <w:r w:rsidRPr="00A05958">
              <w:rPr>
                <w:rFonts w:ascii="Times New Roman" w:eastAsia="Times New Roman" w:hAnsi="Times New Roman" w:cs="Times New Roman"/>
                <w:color w:val="000000"/>
                <w:sz w:val="24"/>
                <w:szCs w:val="24"/>
                <w:lang w:eastAsia="vi-VN"/>
              </w:rPr>
              <w:t> </w:t>
            </w:r>
          </w:p>
        </w:tc>
        <w:tc>
          <w:tcPr>
            <w:tcW w:w="417" w:type="pct"/>
            <w:tcBorders>
              <w:top w:val="nil"/>
              <w:left w:val="nil"/>
              <w:bottom w:val="nil"/>
              <w:right w:val="single" w:sz="8" w:space="0" w:color="auto"/>
            </w:tcBorders>
            <w:shd w:val="clear" w:color="auto" w:fill="FFFFFF"/>
            <w:vAlign w:val="center"/>
            <w:hideMark/>
          </w:tcPr>
          <w:p w:rsidR="00A05958" w:rsidRPr="00A05958" w:rsidRDefault="00A05958" w:rsidP="00A05958">
            <w:pPr>
              <w:snapToGrid w:val="0"/>
              <w:spacing w:before="120" w:after="100" w:afterAutospacing="1" w:line="240" w:lineRule="auto"/>
              <w:jc w:val="center"/>
              <w:rPr>
                <w:rFonts w:ascii="Times New Roman" w:eastAsia="Times New Roman" w:hAnsi="Times New Roman" w:cs="Times New Roman"/>
                <w:sz w:val="24"/>
                <w:szCs w:val="24"/>
                <w:lang w:eastAsia="vi-VN"/>
              </w:rPr>
            </w:pPr>
            <w:r w:rsidRPr="00A05958">
              <w:rPr>
                <w:rFonts w:ascii="Times New Roman" w:eastAsia="Times New Roman" w:hAnsi="Times New Roman" w:cs="Times New Roman"/>
                <w:color w:val="000000"/>
                <w:sz w:val="24"/>
                <w:szCs w:val="24"/>
                <w:lang w:eastAsia="vi-VN"/>
              </w:rPr>
              <w:t> </w:t>
            </w:r>
          </w:p>
        </w:tc>
        <w:tc>
          <w:tcPr>
            <w:tcW w:w="510" w:type="pct"/>
            <w:tcBorders>
              <w:top w:val="nil"/>
              <w:left w:val="nil"/>
              <w:bottom w:val="nil"/>
              <w:right w:val="single" w:sz="8" w:space="0" w:color="auto"/>
            </w:tcBorders>
            <w:shd w:val="clear" w:color="auto" w:fill="FFFFFF"/>
            <w:vAlign w:val="center"/>
            <w:hideMark/>
          </w:tcPr>
          <w:p w:rsidR="00A05958" w:rsidRPr="00A05958" w:rsidRDefault="00A05958" w:rsidP="00A05958">
            <w:pPr>
              <w:snapToGrid w:val="0"/>
              <w:spacing w:before="120" w:after="100" w:afterAutospacing="1" w:line="240" w:lineRule="auto"/>
              <w:jc w:val="center"/>
              <w:rPr>
                <w:rFonts w:ascii="Times New Roman" w:eastAsia="Times New Roman" w:hAnsi="Times New Roman" w:cs="Times New Roman"/>
                <w:sz w:val="24"/>
                <w:szCs w:val="24"/>
                <w:lang w:eastAsia="vi-VN"/>
              </w:rPr>
            </w:pPr>
            <w:r w:rsidRPr="00A05958">
              <w:rPr>
                <w:rFonts w:ascii="Times New Roman" w:eastAsia="Times New Roman" w:hAnsi="Times New Roman" w:cs="Times New Roman"/>
                <w:color w:val="000000"/>
                <w:sz w:val="24"/>
                <w:szCs w:val="24"/>
                <w:lang w:eastAsia="vi-VN"/>
              </w:rPr>
              <w:t> </w:t>
            </w:r>
          </w:p>
        </w:tc>
        <w:tc>
          <w:tcPr>
            <w:tcW w:w="349" w:type="pct"/>
            <w:tcBorders>
              <w:top w:val="nil"/>
              <w:left w:val="nil"/>
              <w:bottom w:val="nil"/>
              <w:right w:val="single" w:sz="8" w:space="0" w:color="auto"/>
            </w:tcBorders>
            <w:shd w:val="clear" w:color="auto" w:fill="FFFFFF"/>
            <w:vAlign w:val="center"/>
            <w:hideMark/>
          </w:tcPr>
          <w:p w:rsidR="00A05958" w:rsidRPr="00A05958" w:rsidRDefault="00A05958" w:rsidP="00A05958">
            <w:pPr>
              <w:snapToGrid w:val="0"/>
              <w:spacing w:before="120" w:after="100" w:afterAutospacing="1" w:line="240" w:lineRule="auto"/>
              <w:jc w:val="center"/>
              <w:rPr>
                <w:rFonts w:ascii="Times New Roman" w:eastAsia="Times New Roman" w:hAnsi="Times New Roman" w:cs="Times New Roman"/>
                <w:sz w:val="24"/>
                <w:szCs w:val="24"/>
                <w:lang w:eastAsia="vi-VN"/>
              </w:rPr>
            </w:pPr>
            <w:r w:rsidRPr="00A05958">
              <w:rPr>
                <w:rFonts w:ascii="Times New Roman" w:eastAsia="Times New Roman" w:hAnsi="Times New Roman" w:cs="Times New Roman"/>
                <w:color w:val="000000"/>
                <w:sz w:val="24"/>
                <w:szCs w:val="24"/>
                <w:lang w:eastAsia="vi-VN"/>
              </w:rPr>
              <w:t> </w:t>
            </w:r>
          </w:p>
        </w:tc>
        <w:tc>
          <w:tcPr>
            <w:tcW w:w="353" w:type="pct"/>
            <w:tcBorders>
              <w:top w:val="nil"/>
              <w:left w:val="nil"/>
              <w:bottom w:val="nil"/>
              <w:right w:val="single" w:sz="8" w:space="0" w:color="auto"/>
            </w:tcBorders>
            <w:shd w:val="clear" w:color="auto" w:fill="FFFFFF"/>
            <w:vAlign w:val="center"/>
            <w:hideMark/>
          </w:tcPr>
          <w:p w:rsidR="00A05958" w:rsidRPr="00A05958" w:rsidRDefault="00A05958" w:rsidP="00A05958">
            <w:pPr>
              <w:snapToGrid w:val="0"/>
              <w:spacing w:before="120" w:after="100" w:afterAutospacing="1" w:line="240" w:lineRule="auto"/>
              <w:jc w:val="center"/>
              <w:rPr>
                <w:rFonts w:ascii="Times New Roman" w:eastAsia="Times New Roman" w:hAnsi="Times New Roman" w:cs="Times New Roman"/>
                <w:sz w:val="24"/>
                <w:szCs w:val="24"/>
                <w:lang w:eastAsia="vi-VN"/>
              </w:rPr>
            </w:pPr>
            <w:r w:rsidRPr="00A05958">
              <w:rPr>
                <w:rFonts w:ascii="Times New Roman" w:eastAsia="Times New Roman" w:hAnsi="Times New Roman" w:cs="Times New Roman"/>
                <w:color w:val="000000"/>
                <w:sz w:val="24"/>
                <w:szCs w:val="24"/>
                <w:lang w:eastAsia="vi-VN"/>
              </w:rPr>
              <w:t> </w:t>
            </w:r>
          </w:p>
        </w:tc>
      </w:tr>
    </w:tbl>
    <w:p w:rsidR="00A05958" w:rsidRPr="00A05958" w:rsidRDefault="00A05958" w:rsidP="00A05958">
      <w:pPr>
        <w:snapToGrid w:val="0"/>
        <w:spacing w:before="120" w:after="100" w:afterAutospacing="1" w:line="240" w:lineRule="auto"/>
        <w:rPr>
          <w:rFonts w:ascii="Times New Roman" w:eastAsia="Times New Roman" w:hAnsi="Times New Roman" w:cs="Times New Roman"/>
          <w:sz w:val="24"/>
          <w:szCs w:val="24"/>
          <w:lang w:eastAsia="vi-VN"/>
        </w:rPr>
      </w:pPr>
      <w:r w:rsidRPr="00A05958">
        <w:rPr>
          <w:rFonts w:ascii="Times New Roman" w:eastAsia="Times New Roman" w:hAnsi="Times New Roman" w:cs="Times New Roman"/>
          <w:b/>
          <w:bCs/>
          <w:color w:val="000000"/>
          <w:sz w:val="24"/>
          <w:szCs w:val="24"/>
          <w:lang w:eastAsia="vi-VN"/>
        </w:rPr>
        <w:t>Ghi chú:</w:t>
      </w:r>
    </w:p>
    <w:p w:rsidR="00A05958" w:rsidRPr="00A05958" w:rsidRDefault="00A05958" w:rsidP="00A05958">
      <w:pPr>
        <w:snapToGrid w:val="0"/>
        <w:spacing w:before="120" w:after="100" w:afterAutospacing="1" w:line="240" w:lineRule="auto"/>
        <w:rPr>
          <w:rFonts w:ascii="Times New Roman" w:eastAsia="Times New Roman" w:hAnsi="Times New Roman" w:cs="Times New Roman"/>
          <w:sz w:val="24"/>
          <w:szCs w:val="24"/>
          <w:lang w:eastAsia="vi-VN"/>
        </w:rPr>
      </w:pPr>
      <w:r w:rsidRPr="00A05958">
        <w:rPr>
          <w:rFonts w:ascii="Times New Roman" w:eastAsia="Times New Roman" w:hAnsi="Times New Roman" w:cs="Times New Roman"/>
          <w:color w:val="000000"/>
          <w:sz w:val="24"/>
          <w:szCs w:val="24"/>
          <w:lang w:eastAsia="vi-VN"/>
        </w:rPr>
        <w:t>(1) Số thứ tự.</w:t>
      </w:r>
    </w:p>
    <w:p w:rsidR="00A05958" w:rsidRPr="00A05958" w:rsidRDefault="00A05958" w:rsidP="00A05958">
      <w:pPr>
        <w:snapToGrid w:val="0"/>
        <w:spacing w:before="120" w:after="100" w:afterAutospacing="1" w:line="240" w:lineRule="auto"/>
        <w:rPr>
          <w:rFonts w:ascii="Times New Roman" w:eastAsia="Times New Roman" w:hAnsi="Times New Roman" w:cs="Times New Roman"/>
          <w:sz w:val="24"/>
          <w:szCs w:val="24"/>
          <w:lang w:eastAsia="vi-VN"/>
        </w:rPr>
      </w:pPr>
      <w:r w:rsidRPr="00A05958">
        <w:rPr>
          <w:rFonts w:ascii="Times New Roman" w:eastAsia="Times New Roman" w:hAnsi="Times New Roman" w:cs="Times New Roman"/>
          <w:color w:val="000000"/>
          <w:sz w:val="24"/>
          <w:szCs w:val="24"/>
          <w:lang w:eastAsia="vi-VN"/>
        </w:rPr>
        <w:t>(2) Ngày tiếp.</w:t>
      </w:r>
    </w:p>
    <w:p w:rsidR="00A05958" w:rsidRPr="00A05958" w:rsidRDefault="00A05958" w:rsidP="00A05958">
      <w:pPr>
        <w:snapToGrid w:val="0"/>
        <w:spacing w:before="120" w:after="100" w:afterAutospacing="1" w:line="240" w:lineRule="auto"/>
        <w:rPr>
          <w:rFonts w:ascii="Times New Roman" w:eastAsia="Times New Roman" w:hAnsi="Times New Roman" w:cs="Times New Roman"/>
          <w:sz w:val="24"/>
          <w:szCs w:val="24"/>
          <w:lang w:eastAsia="vi-VN"/>
        </w:rPr>
      </w:pPr>
      <w:r w:rsidRPr="00A05958">
        <w:rPr>
          <w:rFonts w:ascii="Times New Roman" w:eastAsia="Times New Roman" w:hAnsi="Times New Roman" w:cs="Times New Roman"/>
          <w:color w:val="000000"/>
          <w:sz w:val="24"/>
          <w:szCs w:val="24"/>
          <w:lang w:eastAsia="vi-VN"/>
        </w:rPr>
        <w:t>(3) Họ tên, địa chỉ.</w:t>
      </w:r>
    </w:p>
    <w:p w:rsidR="00A05958" w:rsidRPr="00A05958" w:rsidRDefault="00A05958" w:rsidP="00A05958">
      <w:pPr>
        <w:snapToGrid w:val="0"/>
        <w:spacing w:before="120" w:after="100" w:afterAutospacing="1" w:line="240" w:lineRule="auto"/>
        <w:rPr>
          <w:rFonts w:ascii="Times New Roman" w:eastAsia="Times New Roman" w:hAnsi="Times New Roman" w:cs="Times New Roman"/>
          <w:sz w:val="24"/>
          <w:szCs w:val="24"/>
          <w:lang w:eastAsia="vi-VN"/>
        </w:rPr>
      </w:pPr>
      <w:r w:rsidRPr="00A05958">
        <w:rPr>
          <w:rFonts w:ascii="Times New Roman" w:eastAsia="Times New Roman" w:hAnsi="Times New Roman" w:cs="Times New Roman"/>
          <w:color w:val="000000"/>
          <w:sz w:val="24"/>
          <w:szCs w:val="24"/>
          <w:lang w:eastAsia="vi-VN"/>
        </w:rPr>
        <w:t>(4) CMND/Hộ chiếu của công dân (nếu công dân không có CMND/CCCD/Hộ chiếu thì ghi các thông tin theo giấy tờ tùy thân)</w:t>
      </w:r>
    </w:p>
    <w:p w:rsidR="00A05958" w:rsidRPr="00A05958" w:rsidRDefault="00A05958" w:rsidP="00A05958">
      <w:pPr>
        <w:snapToGrid w:val="0"/>
        <w:spacing w:before="120" w:after="100" w:afterAutospacing="1" w:line="240" w:lineRule="auto"/>
        <w:rPr>
          <w:rFonts w:ascii="Times New Roman" w:eastAsia="Times New Roman" w:hAnsi="Times New Roman" w:cs="Times New Roman"/>
          <w:sz w:val="24"/>
          <w:szCs w:val="24"/>
          <w:lang w:eastAsia="vi-VN"/>
        </w:rPr>
      </w:pPr>
      <w:r w:rsidRPr="00A05958">
        <w:rPr>
          <w:rFonts w:ascii="Times New Roman" w:eastAsia="Times New Roman" w:hAnsi="Times New Roman" w:cs="Times New Roman"/>
          <w:color w:val="000000"/>
          <w:sz w:val="24"/>
          <w:szCs w:val="24"/>
          <w:lang w:eastAsia="vi-VN"/>
        </w:rPr>
        <w:t>(5) Tóm tắt nội dung vụ việc.</w:t>
      </w:r>
    </w:p>
    <w:p w:rsidR="00A05958" w:rsidRPr="00A05958" w:rsidRDefault="00A05958" w:rsidP="00A05958">
      <w:pPr>
        <w:snapToGrid w:val="0"/>
        <w:spacing w:before="120" w:after="100" w:afterAutospacing="1" w:line="240" w:lineRule="auto"/>
        <w:rPr>
          <w:rFonts w:ascii="Times New Roman" w:eastAsia="Times New Roman" w:hAnsi="Times New Roman" w:cs="Times New Roman"/>
          <w:sz w:val="24"/>
          <w:szCs w:val="24"/>
          <w:lang w:eastAsia="vi-VN"/>
        </w:rPr>
      </w:pPr>
      <w:r w:rsidRPr="00A05958">
        <w:rPr>
          <w:rFonts w:ascii="Times New Roman" w:eastAsia="Times New Roman" w:hAnsi="Times New Roman" w:cs="Times New Roman"/>
          <w:color w:val="000000"/>
          <w:sz w:val="24"/>
          <w:szCs w:val="24"/>
          <w:lang w:eastAsia="vi-VN"/>
        </w:rPr>
        <w:t>(6) Phân loại đơn của công dân (khiếu nại, tố cáo, kiến nghị, phản ánh), số công dân có đơn cùng một nội dung.</w:t>
      </w:r>
    </w:p>
    <w:p w:rsidR="00A05958" w:rsidRPr="00A05958" w:rsidRDefault="00A05958" w:rsidP="00A05958">
      <w:pPr>
        <w:snapToGrid w:val="0"/>
        <w:spacing w:before="120" w:after="100" w:afterAutospacing="1" w:line="240" w:lineRule="auto"/>
        <w:rPr>
          <w:rFonts w:ascii="Times New Roman" w:eastAsia="Times New Roman" w:hAnsi="Times New Roman" w:cs="Times New Roman"/>
          <w:sz w:val="24"/>
          <w:szCs w:val="24"/>
          <w:lang w:eastAsia="vi-VN"/>
        </w:rPr>
      </w:pPr>
      <w:r w:rsidRPr="00A05958">
        <w:rPr>
          <w:rFonts w:ascii="Times New Roman" w:eastAsia="Times New Roman" w:hAnsi="Times New Roman" w:cs="Times New Roman"/>
          <w:color w:val="000000"/>
          <w:sz w:val="24"/>
          <w:szCs w:val="24"/>
          <w:lang w:eastAsia="vi-VN"/>
        </w:rPr>
        <w:t>(7) Ghi rõ cơ quan, tổ chức, đơn vị đã giải quyết hết thẩm quyền.</w:t>
      </w:r>
    </w:p>
    <w:p w:rsidR="00A05958" w:rsidRPr="00A05958" w:rsidRDefault="00A05958" w:rsidP="00A05958">
      <w:pPr>
        <w:snapToGrid w:val="0"/>
        <w:spacing w:before="120" w:after="100" w:afterAutospacing="1" w:line="240" w:lineRule="auto"/>
        <w:rPr>
          <w:rFonts w:ascii="Times New Roman" w:eastAsia="Times New Roman" w:hAnsi="Times New Roman" w:cs="Times New Roman"/>
          <w:sz w:val="24"/>
          <w:szCs w:val="24"/>
          <w:lang w:eastAsia="vi-VN"/>
        </w:rPr>
      </w:pPr>
      <w:r w:rsidRPr="00A05958">
        <w:rPr>
          <w:rFonts w:ascii="Times New Roman" w:eastAsia="Times New Roman" w:hAnsi="Times New Roman" w:cs="Times New Roman"/>
          <w:color w:val="000000"/>
          <w:sz w:val="24"/>
          <w:szCs w:val="24"/>
          <w:lang w:eastAsia="vi-VN"/>
        </w:rPr>
        <w:t>(8) Đánh dấu (x) nếu thuộc thẩm quyền giải quyết.</w:t>
      </w:r>
    </w:p>
    <w:p w:rsidR="00A05958" w:rsidRPr="00A05958" w:rsidRDefault="00A05958" w:rsidP="00A05958">
      <w:pPr>
        <w:snapToGrid w:val="0"/>
        <w:spacing w:before="120" w:after="100" w:afterAutospacing="1" w:line="240" w:lineRule="auto"/>
        <w:rPr>
          <w:rFonts w:ascii="Times New Roman" w:eastAsia="Times New Roman" w:hAnsi="Times New Roman" w:cs="Times New Roman"/>
          <w:sz w:val="24"/>
          <w:szCs w:val="24"/>
          <w:lang w:eastAsia="vi-VN"/>
        </w:rPr>
      </w:pPr>
      <w:r w:rsidRPr="00A05958">
        <w:rPr>
          <w:rFonts w:ascii="Times New Roman" w:eastAsia="Times New Roman" w:hAnsi="Times New Roman" w:cs="Times New Roman"/>
          <w:color w:val="000000"/>
          <w:sz w:val="24"/>
          <w:szCs w:val="24"/>
          <w:lang w:eastAsia="vi-VN"/>
        </w:rPr>
        <w:t>(9) Ghi rõ hướng dẫn công dân đến cơ quan, tổ chức, đơn vị nào, số văn bản hướng dẫn.</w:t>
      </w:r>
    </w:p>
    <w:p w:rsidR="00A05958" w:rsidRPr="00A05958" w:rsidRDefault="00A05958" w:rsidP="00A05958">
      <w:pPr>
        <w:snapToGrid w:val="0"/>
        <w:spacing w:before="120" w:after="100" w:afterAutospacing="1" w:line="240" w:lineRule="auto"/>
        <w:rPr>
          <w:rFonts w:ascii="Times New Roman" w:eastAsia="Times New Roman" w:hAnsi="Times New Roman" w:cs="Times New Roman"/>
          <w:sz w:val="24"/>
          <w:szCs w:val="24"/>
          <w:lang w:eastAsia="vi-VN"/>
        </w:rPr>
      </w:pPr>
      <w:r w:rsidRPr="00A05958">
        <w:rPr>
          <w:rFonts w:ascii="Times New Roman" w:eastAsia="Times New Roman" w:hAnsi="Times New Roman" w:cs="Times New Roman"/>
          <w:color w:val="000000"/>
          <w:sz w:val="24"/>
          <w:szCs w:val="24"/>
          <w:lang w:eastAsia="vi-VN"/>
        </w:rPr>
        <w:t>(10) Ghi rõ tên cơ quan, tổ chức, đơn vị có thẩm quyền thụ lý giải quyết, số văn bản chuyển đơn.</w:t>
      </w:r>
    </w:p>
    <w:p w:rsidR="00A05958" w:rsidRPr="00A05958" w:rsidRDefault="00A05958" w:rsidP="00A05958">
      <w:pPr>
        <w:snapToGrid w:val="0"/>
        <w:spacing w:before="120" w:after="100" w:afterAutospacing="1" w:line="240" w:lineRule="auto"/>
        <w:rPr>
          <w:rFonts w:ascii="Times New Roman" w:eastAsia="Times New Roman" w:hAnsi="Times New Roman" w:cs="Times New Roman"/>
          <w:sz w:val="24"/>
          <w:szCs w:val="24"/>
          <w:lang w:eastAsia="vi-VN"/>
        </w:rPr>
      </w:pPr>
      <w:r w:rsidRPr="00A05958">
        <w:rPr>
          <w:rFonts w:ascii="Times New Roman" w:eastAsia="Times New Roman" w:hAnsi="Times New Roman" w:cs="Times New Roman"/>
          <w:color w:val="000000"/>
          <w:sz w:val="24"/>
          <w:szCs w:val="24"/>
          <w:lang w:eastAsia="vi-VN"/>
        </w:rPr>
        <w:t>(11) Người tiếp dân ghi chép, theo dõi quá trình, kết quả giải quyết đơn của công dân.</w:t>
      </w:r>
    </w:p>
    <w:p w:rsidR="00C518AB" w:rsidRDefault="00A660C5"/>
    <w:sectPr w:rsidR="00C518AB" w:rsidSect="00C36EF9">
      <w:headerReference w:type="default" r:id="rId14"/>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0C5" w:rsidRDefault="00A660C5" w:rsidP="00C36EF9">
      <w:pPr>
        <w:spacing w:after="0" w:line="240" w:lineRule="auto"/>
      </w:pPr>
      <w:r>
        <w:separator/>
      </w:r>
    </w:p>
  </w:endnote>
  <w:endnote w:type="continuationSeparator" w:id="0">
    <w:p w:rsidR="00A660C5" w:rsidRDefault="00A660C5" w:rsidP="00C36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0C5" w:rsidRDefault="00A660C5" w:rsidP="00C36EF9">
      <w:pPr>
        <w:spacing w:after="0" w:line="240" w:lineRule="auto"/>
      </w:pPr>
      <w:r>
        <w:separator/>
      </w:r>
    </w:p>
  </w:footnote>
  <w:footnote w:type="continuationSeparator" w:id="0">
    <w:p w:rsidR="00A660C5" w:rsidRDefault="00A660C5" w:rsidP="00C36E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6029270"/>
      <w:docPartObj>
        <w:docPartGallery w:val="Page Numbers (Top of Page)"/>
        <w:docPartUnique/>
      </w:docPartObj>
    </w:sdtPr>
    <w:sdtEndPr>
      <w:rPr>
        <w:noProof/>
      </w:rPr>
    </w:sdtEndPr>
    <w:sdtContent>
      <w:p w:rsidR="00C36EF9" w:rsidRDefault="00C36EF9">
        <w:pPr>
          <w:pStyle w:val="Header"/>
          <w:jc w:val="center"/>
        </w:pPr>
        <w:r>
          <w:fldChar w:fldCharType="begin"/>
        </w:r>
        <w:r>
          <w:instrText xml:space="preserve"> PAGE   \* MERGEFORMAT </w:instrText>
        </w:r>
        <w:r>
          <w:fldChar w:fldCharType="separate"/>
        </w:r>
        <w:r w:rsidR="001A49C0">
          <w:rPr>
            <w:noProof/>
          </w:rPr>
          <w:t>9</w:t>
        </w:r>
        <w:r>
          <w:rPr>
            <w:noProof/>
          </w:rPr>
          <w:fldChar w:fldCharType="end"/>
        </w:r>
      </w:p>
    </w:sdtContent>
  </w:sdt>
  <w:p w:rsidR="00C36EF9" w:rsidRDefault="00C36E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958"/>
    <w:rsid w:val="001A49C0"/>
    <w:rsid w:val="00475FC9"/>
    <w:rsid w:val="009233A7"/>
    <w:rsid w:val="00A006AF"/>
    <w:rsid w:val="00A05958"/>
    <w:rsid w:val="00A660C5"/>
    <w:rsid w:val="00C36EF9"/>
    <w:rsid w:val="00DC766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05958"/>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Hyperlink">
    <w:name w:val="Hyperlink"/>
    <w:basedOn w:val="DefaultParagraphFont"/>
    <w:uiPriority w:val="99"/>
    <w:semiHidden/>
    <w:unhideWhenUsed/>
    <w:rsid w:val="00A05958"/>
    <w:rPr>
      <w:color w:val="0000FF"/>
      <w:u w:val="single"/>
    </w:rPr>
  </w:style>
  <w:style w:type="paragraph" w:styleId="Header">
    <w:name w:val="header"/>
    <w:basedOn w:val="Normal"/>
    <w:link w:val="HeaderChar"/>
    <w:uiPriority w:val="99"/>
    <w:unhideWhenUsed/>
    <w:rsid w:val="00C36E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6EF9"/>
  </w:style>
  <w:style w:type="paragraph" w:styleId="Footer">
    <w:name w:val="footer"/>
    <w:basedOn w:val="Normal"/>
    <w:link w:val="FooterChar"/>
    <w:uiPriority w:val="99"/>
    <w:unhideWhenUsed/>
    <w:rsid w:val="00C36E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6E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05958"/>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Hyperlink">
    <w:name w:val="Hyperlink"/>
    <w:basedOn w:val="DefaultParagraphFont"/>
    <w:uiPriority w:val="99"/>
    <w:semiHidden/>
    <w:unhideWhenUsed/>
    <w:rsid w:val="00A05958"/>
    <w:rPr>
      <w:color w:val="0000FF"/>
      <w:u w:val="single"/>
    </w:rPr>
  </w:style>
  <w:style w:type="paragraph" w:styleId="Header">
    <w:name w:val="header"/>
    <w:basedOn w:val="Normal"/>
    <w:link w:val="HeaderChar"/>
    <w:uiPriority w:val="99"/>
    <w:unhideWhenUsed/>
    <w:rsid w:val="00C36E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6EF9"/>
  </w:style>
  <w:style w:type="paragraph" w:styleId="Footer">
    <w:name w:val="footer"/>
    <w:basedOn w:val="Normal"/>
    <w:link w:val="FooterChar"/>
    <w:uiPriority w:val="99"/>
    <w:unhideWhenUsed/>
    <w:rsid w:val="00C36E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6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17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nghi-dinh-31-2019-nd-cp-huong-dan-luat-to-cao-411596.aspx" TargetMode="External"/><Relationship Id="rId13" Type="http://schemas.openxmlformats.org/officeDocument/2006/relationships/hyperlink" Target="https://thuvienphapluat.vn/van-ban/thu-tuc-to-tung/thong-tu-06-2014-tt-ttcp-quy-trinh-tiep-cong-dan-257241.aspx" TargetMode="External"/><Relationship Id="rId3" Type="http://schemas.openxmlformats.org/officeDocument/2006/relationships/settings" Target="settings.xml"/><Relationship Id="rId7" Type="http://schemas.openxmlformats.org/officeDocument/2006/relationships/hyperlink" Target="https://thuvienphapluat.vn/van-ban/bo-may-hanh-chinh/nghi-dinh-64-2014-nd-cp-huong-dan-luat-tiep-cong-dan-237609.aspx" TargetMode="External"/><Relationship Id="rId12" Type="http://schemas.openxmlformats.org/officeDocument/2006/relationships/hyperlink" Target="https://thuvienphapluat.vn/van-ban/bo-may-hanh-chinh/thong-tu-05-2021-tt-ttcp-quy-trinh-xu-ly-don-khieu-nai-don-to-cao-don-kien-nghi-phan-anh-484771.aspx"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thuvienphapluat.vn/van-ban/bo-may-hanh-chinh/nghi-dinh-64-2014-nd-cp-huong-dan-luat-tiep-cong-dan-237609.asp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thuvienphapluat.vn/van-ban/bo-may-hanh-chinh/nghi-dinh-50-2018-nd-cp-quy-dinh-chuc-nang-nhiem-vu-quyen-han-thanh-tra-chinh-phu-379269.aspx" TargetMode="External"/><Relationship Id="rId4" Type="http://schemas.openxmlformats.org/officeDocument/2006/relationships/webSettings" Target="webSettings.xml"/><Relationship Id="rId9" Type="http://schemas.openxmlformats.org/officeDocument/2006/relationships/hyperlink" Target="https://thuvienphapluat.vn/van-ban/thu-tuc-to-tung/nghi-dinh-124-2020-nd-cp-huong-dan-thi-hanh-luat-khieu-nai-455647.aspx"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2825</Words>
  <Characters>16109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2</cp:revision>
  <dcterms:created xsi:type="dcterms:W3CDTF">2022-05-21T13:44:00Z</dcterms:created>
  <dcterms:modified xsi:type="dcterms:W3CDTF">2022-05-21T13:44:00Z</dcterms:modified>
</cp:coreProperties>
</file>